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CB49" w14:textId="77777777"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14:paraId="158BABAE" w14:textId="77777777"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5E656B">
        <w:rPr>
          <w:rFonts w:ascii="ITC Stone Serif" w:hAnsi="ITC Stone Serif"/>
          <w:noProof/>
          <w:sz w:val="22"/>
          <w:szCs w:val="22"/>
          <w:highlight w:val="yellow"/>
        </w:rPr>
        <w:t>September 30, 2016</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14:paraId="2A45E4F0" w14:textId="77777777" w:rsidR="0017752B" w:rsidRPr="005E2DD2" w:rsidRDefault="0017752B" w:rsidP="0017752B">
      <w:pPr>
        <w:rPr>
          <w:rFonts w:ascii="ITC Stone Serif" w:hAnsi="ITC Stone Serif"/>
          <w:sz w:val="22"/>
          <w:szCs w:val="22"/>
          <w:highlight w:val="yellow"/>
        </w:rPr>
      </w:pPr>
    </w:p>
    <w:p w14:paraId="566CA3E7" w14:textId="77777777" w:rsidR="0017752B" w:rsidRPr="005E2DD2" w:rsidRDefault="0017752B" w:rsidP="0017752B">
      <w:pPr>
        <w:rPr>
          <w:rFonts w:ascii="ITC Stone Serif" w:hAnsi="ITC Stone Serif"/>
          <w:sz w:val="22"/>
          <w:szCs w:val="22"/>
          <w:highlight w:val="yellow"/>
        </w:rPr>
      </w:pPr>
    </w:p>
    <w:p w14:paraId="20D8B128" w14:textId="77777777" w:rsidR="0017752B" w:rsidRPr="005E2DD2" w:rsidRDefault="0017752B" w:rsidP="0017752B">
      <w:pPr>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14:paraId="34111603" w14:textId="77777777" w:rsidR="0017752B" w:rsidRPr="005E2DD2" w:rsidRDefault="0017752B" w:rsidP="0017752B">
      <w:pPr>
        <w:rPr>
          <w:rFonts w:ascii="ITC Stone Serif" w:hAnsi="ITC Stone Serif"/>
          <w:sz w:val="22"/>
          <w:szCs w:val="22"/>
        </w:rPr>
      </w:pPr>
    </w:p>
    <w:p w14:paraId="0E8639B3" w14:textId="77777777"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14:paraId="4E603BE1" w14:textId="77777777" w:rsidR="000E556B" w:rsidRPr="005E2DD2" w:rsidRDefault="000E556B" w:rsidP="00401656">
      <w:pPr>
        <w:rPr>
          <w:rFonts w:ascii="ITC Stone Serif" w:hAnsi="ITC Stone Serif"/>
          <w:sz w:val="22"/>
          <w:szCs w:val="22"/>
        </w:rPr>
      </w:pPr>
    </w:p>
    <w:p w14:paraId="5CE5F4E3" w14:textId="77777777"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14:paraId="7CF0939C" w14:textId="77777777" w:rsidR="00401656" w:rsidRPr="005E2DD2" w:rsidRDefault="00401656" w:rsidP="00401656">
      <w:pPr>
        <w:jc w:val="both"/>
        <w:rPr>
          <w:rFonts w:ascii="ITC Stone Serif" w:hAnsi="ITC Stone Serif" w:cs="Calibri"/>
          <w:sz w:val="22"/>
          <w:szCs w:val="22"/>
        </w:rPr>
      </w:pPr>
    </w:p>
    <w:p w14:paraId="345BBE22" w14:textId="77777777"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9F767E">
        <w:rPr>
          <w:rFonts w:ascii="ITC Stone Serif" w:hAnsi="ITC Stone Serif" w:cs="Calibri"/>
          <w:sz w:val="22"/>
          <w:szCs w:val="22"/>
        </w:rPr>
        <w:t xml:space="preserve"> </w:t>
      </w:r>
      <w:r w:rsidR="009F767E" w:rsidRPr="009F767E">
        <w:rPr>
          <w:rFonts w:ascii="ITC Stone Serif" w:hAnsi="ITC Stone Serif" w:cs="Calibri"/>
          <w:sz w:val="22"/>
          <w:szCs w:val="22"/>
          <w:highlight w:val="yellow"/>
        </w:rPr>
        <w:t>Department</w:t>
      </w:r>
      <w:r w:rsidR="009F767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14:paraId="3E99FEEF" w14:textId="77777777" w:rsidR="00401656" w:rsidRPr="005E2DD2" w:rsidRDefault="00401656" w:rsidP="00401656">
      <w:pPr>
        <w:jc w:val="both"/>
        <w:rPr>
          <w:rFonts w:ascii="ITC Stone Serif" w:hAnsi="ITC Stone Serif" w:cs="Calibri"/>
          <w:sz w:val="22"/>
          <w:szCs w:val="22"/>
        </w:rPr>
      </w:pPr>
    </w:p>
    <w:p w14:paraId="34D5F5D6" w14:textId="5BA431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r w:rsidR="000E2E26">
        <w:rPr>
          <w:rFonts w:ascii="ITC Stone Serif" w:hAnsi="ITC Stone Serif" w:cs="Calibri"/>
          <w:sz w:val="22"/>
          <w:szCs w:val="22"/>
        </w:rPr>
        <w:t xml:space="preserve"> (Position #_______)</w:t>
      </w:r>
    </w:p>
    <w:p w14:paraId="0F44D282" w14:textId="77777777" w:rsidR="00401656" w:rsidRPr="005E2DD2" w:rsidRDefault="00401656" w:rsidP="00401656">
      <w:pPr>
        <w:ind w:left="2160" w:hanging="2160"/>
        <w:rPr>
          <w:rFonts w:ascii="ITC Stone Serif" w:hAnsi="ITC Stone Serif" w:cs="Calibri"/>
          <w:sz w:val="22"/>
          <w:szCs w:val="22"/>
        </w:rPr>
      </w:pPr>
    </w:p>
    <w:p w14:paraId="5E4C8ECE" w14:textId="77777777"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of  WSU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14:paraId="3A0F5CE9" w14:textId="77777777" w:rsidR="008560D1"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12months/ 9months</w:t>
      </w:r>
      <w:r w:rsidR="008560D1" w:rsidRPr="005E2DD2">
        <w:rPr>
          <w:rFonts w:ascii="ITC Stone Serif" w:hAnsi="ITC Stone Serif"/>
          <w:sz w:val="22"/>
          <w:szCs w:val="22"/>
        </w:rPr>
        <w:t>, temporary, non-tenure track, Faculty rank</w:t>
      </w:r>
    </w:p>
    <w:p w14:paraId="1ED28BFD" w14:textId="77777777" w:rsidR="00E90721" w:rsidRPr="00E90721" w:rsidRDefault="00E90721" w:rsidP="00E90721">
      <w:pPr>
        <w:ind w:left="2160" w:hanging="2160"/>
        <w:rPr>
          <w:rFonts w:ascii="ITC Stone Serif" w:hAnsi="ITC Stone Serif"/>
          <w:b/>
          <w:sz w:val="22"/>
          <w:szCs w:val="22"/>
        </w:rPr>
      </w:pPr>
      <w:r w:rsidRPr="00E90721">
        <w:rPr>
          <w:rFonts w:ascii="ITC Stone Serif" w:hAnsi="ITC Stone Serif"/>
          <w:b/>
          <w:sz w:val="22"/>
          <w:szCs w:val="22"/>
        </w:rPr>
        <w:t xml:space="preserve">Overtime </w:t>
      </w:r>
    </w:p>
    <w:p w14:paraId="764066C5" w14:textId="0E513DA8" w:rsidR="00E90721" w:rsidRPr="005E2DD2" w:rsidRDefault="00E90721" w:rsidP="00E90721">
      <w:pPr>
        <w:ind w:left="2160" w:hanging="2160"/>
        <w:rPr>
          <w:rFonts w:ascii="ITC Stone Serif" w:hAnsi="ITC Stone Serif"/>
          <w:sz w:val="22"/>
          <w:szCs w:val="22"/>
        </w:rPr>
      </w:pPr>
      <w:r w:rsidRPr="00E90721">
        <w:rPr>
          <w:rFonts w:ascii="ITC Stone Serif" w:hAnsi="ITC Stone Serif"/>
          <w:b/>
          <w:sz w:val="22"/>
          <w:szCs w:val="22"/>
        </w:rPr>
        <w:t xml:space="preserve">Eligibility:   </w:t>
      </w:r>
      <w:r w:rsidRPr="00E90721">
        <w:rPr>
          <w:rFonts w:ascii="ITC Stone Serif" w:hAnsi="ITC Stone Serif"/>
          <w:sz w:val="22"/>
          <w:szCs w:val="22"/>
        </w:rPr>
        <w:t xml:space="preserve">      </w:t>
      </w:r>
      <w:r w:rsidRPr="00E90721">
        <w:rPr>
          <w:rFonts w:ascii="ITC Stone Serif" w:hAnsi="ITC Stone Serif"/>
          <w:sz w:val="22"/>
          <w:szCs w:val="22"/>
        </w:rPr>
        <w:tab/>
      </w:r>
      <w:r w:rsidRPr="00E90721">
        <w:rPr>
          <w:rFonts w:ascii="ITC Stone Serif" w:hAnsi="ITC Stone Serif"/>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7A6C3BF2" w14:textId="77777777" w:rsidR="00401656" w:rsidRPr="005E2DD2" w:rsidRDefault="00401656" w:rsidP="00401656">
      <w:pPr>
        <w:ind w:left="2160" w:hanging="2160"/>
        <w:rPr>
          <w:rFonts w:ascii="ITC Stone Serif" w:hAnsi="ITC Stone Serif" w:cs="Calibri"/>
          <w:sz w:val="22"/>
          <w:szCs w:val="22"/>
        </w:rPr>
      </w:pPr>
    </w:p>
    <w:p w14:paraId="2544A2EF"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14:paraId="552B7394" w14:textId="77777777" w:rsidR="00401656" w:rsidRPr="005E2DD2" w:rsidRDefault="00401656" w:rsidP="00401656">
      <w:pPr>
        <w:ind w:hanging="2880"/>
        <w:rPr>
          <w:rFonts w:ascii="ITC Stone Serif" w:hAnsi="ITC Stone Serif" w:cs="Calibri"/>
          <w:sz w:val="22"/>
          <w:szCs w:val="22"/>
        </w:rPr>
      </w:pPr>
    </w:p>
    <w:p w14:paraId="7EFDDCEA" w14:textId="17380854"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r w:rsidRPr="005E2DD2">
        <w:rPr>
          <w:rFonts w:ascii="ITC Stone Serif" w:hAnsi="ITC Stone Serif"/>
          <w:sz w:val="22"/>
          <w:szCs w:val="22"/>
          <w:highlight w:val="yellow"/>
        </w:rPr>
        <w:t>xx,xxx</w:t>
      </w:r>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r w:rsidR="000E2E26">
        <w:rPr>
          <w:rFonts w:ascii="ITC Stone Serif" w:hAnsi="ITC Stone Serif"/>
          <w:sz w:val="22"/>
          <w:szCs w:val="22"/>
        </w:rPr>
        <w:t xml:space="preserve"> (or $_,____ monthly)</w:t>
      </w:r>
    </w:p>
    <w:p w14:paraId="6C10E947" w14:textId="77777777" w:rsidR="008560D1" w:rsidRPr="005E2DD2" w:rsidRDefault="008560D1" w:rsidP="008560D1">
      <w:pPr>
        <w:ind w:left="2160" w:hanging="2160"/>
        <w:rPr>
          <w:rFonts w:ascii="ITC Stone Serif" w:hAnsi="ITC Stone Serif"/>
          <w:sz w:val="22"/>
          <w:szCs w:val="22"/>
        </w:rPr>
      </w:pPr>
    </w:p>
    <w:p w14:paraId="5FD234C3"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The appointment is effective DATE thru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005E31F8">
        <w:rPr>
          <w:rFonts w:ascii="ITC Stone Serif" w:hAnsi="ITC Stone Serif" w:cs="Calibri"/>
          <w:sz w:val="22"/>
          <w:szCs w:val="22"/>
        </w:rPr>
        <w:t>, Section V. K</w:t>
      </w:r>
      <w:r w:rsidRPr="005E2DD2">
        <w:rPr>
          <w:rFonts w:ascii="ITC Stone Serif" w:hAnsi="ITC Stone Serif" w:cs="Calibri"/>
          <w:sz w:val="22"/>
          <w:szCs w:val="22"/>
        </w:rPr>
        <w:t xml:space="preserve">. 1, this appointment will end on the date specified unless positive action is taken to renew your appointment. </w:t>
      </w:r>
      <w:commentRangeStart w:id="0"/>
      <w:r w:rsidRPr="005E2DD2">
        <w:rPr>
          <w:rFonts w:ascii="ITC Stone Serif" w:hAnsi="ITC Stone Serif" w:cs="Calibri"/>
          <w:sz w:val="22"/>
          <w:szCs w:val="22"/>
        </w:rPr>
        <w:t>Accumulated annual leave must be used prior to the termination date, unless you obtain a wri</w:t>
      </w:r>
      <w:r w:rsidR="005E31F8">
        <w:rPr>
          <w:rFonts w:ascii="ITC Stone Serif" w:hAnsi="ITC Stone Serif" w:cs="Calibri"/>
          <w:sz w:val="22"/>
          <w:szCs w:val="22"/>
        </w:rPr>
        <w:t>tten exception from your dean and</w:t>
      </w:r>
      <w:r w:rsidRPr="005E2DD2">
        <w:rPr>
          <w:rFonts w:ascii="ITC Stone Serif" w:hAnsi="ITC Stone Serif" w:cs="Calibri"/>
          <w:sz w:val="22"/>
          <w:szCs w:val="22"/>
        </w:rPr>
        <w:t xml:space="preserve"> department head.  </w:t>
      </w:r>
      <w:commentRangeEnd w:id="0"/>
      <w:r w:rsidR="009F767E">
        <w:rPr>
          <w:rStyle w:val="CommentReference"/>
        </w:rPr>
        <w:commentReference w:id="0"/>
      </w:r>
    </w:p>
    <w:p w14:paraId="1046B3BA" w14:textId="77777777" w:rsidR="00401656" w:rsidRPr="005E2DD2" w:rsidRDefault="00401656" w:rsidP="00401656">
      <w:pPr>
        <w:rPr>
          <w:rFonts w:ascii="ITC Stone Serif" w:hAnsi="ITC Stone Serif" w:cs="Calibri"/>
          <w:sz w:val="22"/>
          <w:szCs w:val="22"/>
        </w:rPr>
      </w:pPr>
    </w:p>
    <w:p w14:paraId="0369AA89" w14:textId="34B22C3B" w:rsidR="008560D1" w:rsidRPr="005E2DD2" w:rsidRDefault="008560D1" w:rsidP="008560D1">
      <w:pPr>
        <w:tabs>
          <w:tab w:val="left" w:pos="-2880"/>
          <w:tab w:val="left" w:pos="-2160"/>
          <w:tab w:val="left" w:pos="-1440"/>
          <w:tab w:val="left" w:pos="-720"/>
        </w:tabs>
        <w:rPr>
          <w:rFonts w:ascii="ITC Stone Serif" w:hAnsi="ITC Stone Serif"/>
          <w:sz w:val="22"/>
          <w:szCs w:val="22"/>
        </w:rPr>
      </w:pPr>
      <w:r w:rsidRPr="005E2DD2">
        <w:rPr>
          <w:rFonts w:ascii="ITC Stone Serif" w:hAnsi="ITC Stone Serif"/>
          <w:sz w:val="22"/>
          <w:szCs w:val="22"/>
        </w:rPr>
        <w:t xml:space="preserve">The current </w:t>
      </w:r>
      <w:r w:rsidRPr="005E2DD2">
        <w:rPr>
          <w:rFonts w:ascii="ITC Stone Serif" w:hAnsi="ITC Stone Serif"/>
          <w:i/>
          <w:iCs/>
          <w:sz w:val="22"/>
          <w:szCs w:val="22"/>
        </w:rPr>
        <w:t>Faculty Manual</w:t>
      </w:r>
      <w:r w:rsidRPr="005E2DD2">
        <w:rPr>
          <w:rFonts w:ascii="ITC Stone Serif" w:hAnsi="ITC Stone Serif"/>
          <w:iCs/>
          <w:sz w:val="22"/>
          <w:szCs w:val="22"/>
        </w:rPr>
        <w:t>, and its revisions by the WSU Board of Regents,</w:t>
      </w:r>
      <w:r w:rsidRPr="005E2DD2">
        <w:rPr>
          <w:rFonts w:ascii="ITC Stone Serif" w:hAnsi="ITC Stone Serif"/>
          <w:sz w:val="22"/>
          <w:szCs w:val="22"/>
        </w:rPr>
        <w:t xml:space="preserve"> is the official guide to policies and procedures, and its provisions are conditions of employment.  The </w:t>
      </w:r>
      <w:r w:rsidRPr="005E2DD2">
        <w:rPr>
          <w:rFonts w:ascii="ITC Stone Serif" w:hAnsi="ITC Stone Serif"/>
          <w:i/>
          <w:sz w:val="22"/>
          <w:szCs w:val="22"/>
        </w:rPr>
        <w:t>Faculty Manual</w:t>
      </w:r>
      <w:r w:rsidRPr="005E2DD2">
        <w:rPr>
          <w:rFonts w:ascii="ITC Stone Serif" w:hAnsi="ITC Stone Serif"/>
          <w:sz w:val="22"/>
          <w:szCs w:val="22"/>
        </w:rPr>
        <w:t xml:space="preserve"> should be consulted and followed where applicable in resolving questions </w:t>
      </w:r>
      <w:r w:rsidRPr="005E2DD2">
        <w:rPr>
          <w:rFonts w:ascii="ITC Stone Serif" w:hAnsi="ITC Stone Serif"/>
          <w:sz w:val="22"/>
          <w:szCs w:val="22"/>
        </w:rPr>
        <w:fldChar w:fldCharType="begin"/>
      </w:r>
      <w:r w:rsidRPr="005E2DD2">
        <w:rPr>
          <w:rFonts w:ascii="ITC Stone Serif" w:hAnsi="ITC Stone Serif"/>
          <w:sz w:val="22"/>
          <w:szCs w:val="22"/>
        </w:rPr>
        <w:instrText xml:space="preserve"> GOTOBUTTON BM_1_ </w:instrText>
      </w:r>
      <w:r w:rsidRPr="005E2DD2">
        <w:rPr>
          <w:rFonts w:ascii="ITC Stone Serif" w:hAnsi="ITC Stone Serif"/>
          <w:sz w:val="22"/>
          <w:szCs w:val="22"/>
        </w:rPr>
        <w:fldChar w:fldCharType="end"/>
      </w:r>
      <w:r w:rsidRPr="005E2DD2">
        <w:rPr>
          <w:rFonts w:ascii="ITC Stone Serif" w:hAnsi="ITC Stone Serif"/>
          <w:sz w:val="22"/>
          <w:szCs w:val="22"/>
        </w:rPr>
        <w:t xml:space="preserve">regarding your appointment.  You may access the </w:t>
      </w:r>
      <w:r w:rsidRPr="005E2DD2">
        <w:rPr>
          <w:rFonts w:ascii="ITC Stone Serif" w:hAnsi="ITC Stone Serif"/>
          <w:i/>
          <w:sz w:val="22"/>
          <w:szCs w:val="22"/>
        </w:rPr>
        <w:t>Faculty Manual</w:t>
      </w:r>
      <w:r w:rsidRPr="005E2DD2">
        <w:rPr>
          <w:rFonts w:ascii="ITC Stone Serif" w:hAnsi="ITC Stone Serif"/>
          <w:sz w:val="22"/>
          <w:szCs w:val="22"/>
        </w:rPr>
        <w:t xml:space="preserve"> at the following </w:t>
      </w:r>
      <w:r w:rsidRPr="0055719B">
        <w:rPr>
          <w:rFonts w:ascii="ITC Stone Serif" w:hAnsi="ITC Stone Serif"/>
          <w:sz w:val="22"/>
          <w:szCs w:val="22"/>
        </w:rPr>
        <w:t xml:space="preserve">website: </w:t>
      </w:r>
      <w:hyperlink r:id="rId10" w:history="1">
        <w:r w:rsidR="0055719B" w:rsidRPr="00AD65C8">
          <w:rPr>
            <w:rStyle w:val="Hyperlink"/>
            <w:sz w:val="22"/>
            <w:szCs w:val="22"/>
          </w:rPr>
          <w:t>https://facsen.wsu.edu/faculty_manual/</w:t>
        </w:r>
      </w:hyperlink>
      <w:r w:rsidRPr="0055719B">
        <w:rPr>
          <w:rFonts w:ascii="ITC Stone Serif" w:hAnsi="ITC Stone Serif"/>
          <w:sz w:val="22"/>
          <w:szCs w:val="22"/>
        </w:rPr>
        <w:t>.</w:t>
      </w:r>
      <w:r w:rsidR="0055719B">
        <w:rPr>
          <w:rFonts w:ascii="ITC Stone Serif" w:hAnsi="ITC Stone Serif"/>
          <w:sz w:val="22"/>
          <w:szCs w:val="22"/>
        </w:rPr>
        <w:t xml:space="preserve"> </w:t>
      </w:r>
    </w:p>
    <w:p w14:paraId="07BFF395" w14:textId="77777777" w:rsidR="00EF5AF0" w:rsidRPr="005E2DD2" w:rsidRDefault="00EF5AF0" w:rsidP="00401656">
      <w:pPr>
        <w:autoSpaceDE w:val="0"/>
        <w:autoSpaceDN w:val="0"/>
        <w:adjustRightInd w:val="0"/>
        <w:rPr>
          <w:rFonts w:ascii="ITC Stone Serif" w:hAnsi="ITC Stone Serif" w:cs="Calibri"/>
          <w:color w:val="000000"/>
          <w:sz w:val="22"/>
          <w:szCs w:val="22"/>
        </w:rPr>
      </w:pPr>
    </w:p>
    <w:p w14:paraId="69F05C3D"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14:paraId="2C5DF567" w14:textId="38FDBC5F"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t xml:space="preserve">Faculty Manual </w:t>
      </w:r>
      <w:r w:rsidRPr="005E2DD2">
        <w:rPr>
          <w:rFonts w:ascii="ITC Stone Serif" w:hAnsi="ITC Stone Serif" w:cs="Calibri"/>
          <w:color w:val="000000"/>
          <w:sz w:val="22"/>
          <w:szCs w:val="22"/>
        </w:rPr>
        <w:t>and is a condition of your employment, provides that certain intellectual</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properties developed within the scope of the faculty members’ employment or</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association, or developed with substantial use of university facilities, or developed under third party funding agreements are 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which the University has 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5E2DD2" w:rsidRDefault="00401656" w:rsidP="00401656">
      <w:pPr>
        <w:autoSpaceDE w:val="0"/>
        <w:autoSpaceDN w:val="0"/>
        <w:adjustRightInd w:val="0"/>
        <w:rPr>
          <w:rFonts w:ascii="ITC Stone Serif" w:hAnsi="ITC Stone Serif" w:cs="Calibri"/>
          <w:color w:val="000000"/>
          <w:sz w:val="22"/>
          <w:szCs w:val="22"/>
        </w:rPr>
      </w:pPr>
    </w:p>
    <w:p w14:paraId="2197CCB1" w14:textId="77777777"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14:paraId="57945EE1"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14:paraId="7208C540"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14:paraId="558412CC" w14:textId="77777777" w:rsidR="00401656" w:rsidRPr="005E2DD2" w:rsidRDefault="00401656" w:rsidP="00401656">
      <w:pPr>
        <w:jc w:val="both"/>
        <w:rPr>
          <w:rFonts w:ascii="ITC Stone Serif" w:hAnsi="ITC Stone Serif" w:cs="Calibri"/>
          <w:sz w:val="22"/>
          <w:szCs w:val="22"/>
        </w:rPr>
      </w:pPr>
    </w:p>
    <w:p w14:paraId="46D20156" w14:textId="77777777"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14:paraId="018A294C"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2C5EEF0D"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105802B"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B12CAAC" w14:textId="77777777" w:rsidR="008560D1" w:rsidRPr="0055719B"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075A3FAD"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color w:val="C00000"/>
          <w:sz w:val="22"/>
          <w:szCs w:val="22"/>
          <w:highlight w:val="cyan"/>
        </w:rPr>
        <w:t xml:space="preserve">[A list of appointing authorities can be found at </w:t>
      </w:r>
      <w:hyperlink r:id="rId11" w:history="1">
        <w:r w:rsidR="0055719B" w:rsidRPr="0055719B">
          <w:rPr>
            <w:rStyle w:val="Hyperlink"/>
            <w:rFonts w:ascii="ITC Stone Serif Std Medium" w:hAnsi="ITC Stone Serif Std Medium"/>
            <w:sz w:val="22"/>
            <w:szCs w:val="22"/>
            <w:highlight w:val="cyan"/>
          </w:rPr>
          <w:t>http://hrs.wsu.edu/managers/appointing-authority/</w:t>
        </w:r>
      </w:hyperlink>
      <w:r w:rsidR="0055719B" w:rsidRPr="0055719B">
        <w:rPr>
          <w:rFonts w:ascii="ITC Stone Serif Std Medium" w:hAnsi="ITC Stone Serif Std Medium"/>
          <w:sz w:val="22"/>
          <w:szCs w:val="22"/>
          <w:highlight w:val="cyan"/>
        </w:rPr>
        <w:t>]</w:t>
      </w:r>
    </w:p>
    <w:p w14:paraId="4CF4829B" w14:textId="77777777"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sz w:val="22"/>
          <w:szCs w:val="22"/>
          <w:highlight w:val="yellow"/>
        </w:rPr>
        <w:t>Appointing Authority Name</w:t>
      </w:r>
    </w:p>
    <w:p w14:paraId="5B434FCB" w14:textId="77777777" w:rsidR="008560D1" w:rsidRPr="0055719B" w:rsidRDefault="008560D1" w:rsidP="008560D1">
      <w:pPr>
        <w:keepNext/>
        <w:rPr>
          <w:rFonts w:ascii="ITC Stone Serif Std Medium" w:hAnsi="ITC Stone Serif Std Medium"/>
          <w:sz w:val="22"/>
          <w:szCs w:val="22"/>
        </w:rPr>
      </w:pPr>
      <w:r w:rsidRPr="0055719B">
        <w:rPr>
          <w:rFonts w:ascii="ITC Stone Serif Std Medium" w:hAnsi="ITC Stone Serif Std Medium"/>
          <w:sz w:val="22"/>
          <w:szCs w:val="22"/>
          <w:highlight w:val="yellow"/>
        </w:rPr>
        <w:t>Title</w:t>
      </w:r>
    </w:p>
    <w:p w14:paraId="405916A2" w14:textId="77777777" w:rsidR="008560D1" w:rsidRPr="005E2DD2" w:rsidRDefault="008560D1" w:rsidP="00401656">
      <w:pPr>
        <w:tabs>
          <w:tab w:val="left" w:pos="720"/>
          <w:tab w:val="left" w:pos="5040"/>
        </w:tabs>
        <w:rPr>
          <w:rFonts w:ascii="ITC Stone Serif" w:hAnsi="ITC Stone Serif" w:cs="Calibri"/>
          <w:sz w:val="22"/>
          <w:szCs w:val="22"/>
        </w:rPr>
      </w:pPr>
    </w:p>
    <w:p w14:paraId="34C6104E" w14:textId="77777777"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14:paraId="2D6C56CE" w14:textId="77777777"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bookmarkStart w:id="1" w:name="_GoBack"/>
      <w:bookmarkEnd w:id="1"/>
    </w:p>
    <w:p w14:paraId="304AE7D7" w14:textId="77777777" w:rsidR="003620C4" w:rsidRPr="005E2DD2" w:rsidRDefault="003620C4"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 Unit</w:t>
      </w:r>
    </w:p>
    <w:p w14:paraId="44ACF620"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A6B0D5B"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7EC2CD5" w14:textId="77777777" w:rsidR="008141ED" w:rsidRPr="005E2DD2" w:rsidRDefault="005E656B" w:rsidP="008141ED">
      <w:pPr>
        <w:rPr>
          <w:rFonts w:ascii="ITC Stone Serif" w:hAnsi="ITC Stone Serif"/>
          <w:sz w:val="22"/>
          <w:szCs w:val="22"/>
        </w:rPr>
      </w:pPr>
      <w:r>
        <w:rPr>
          <w:rFonts w:ascii="ITC Stone Serif" w:hAnsi="ITC Stone Serif"/>
          <w:sz w:val="22"/>
          <w:szCs w:val="22"/>
        </w:rPr>
        <w:pict w14:anchorId="6D9A7DCC">
          <v:rect id="_x0000_i1025" style="width:468pt;height:1.5pt" o:hralign="center" o:hrstd="t" o:hr="t" fillcolor="#a0a0a0" stroked="f"/>
        </w:pict>
      </w:r>
    </w:p>
    <w:p w14:paraId="7A80B9D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37679FB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1D66108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14:paraId="6F960DD2"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6A9D234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295E5918"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14:paraId="238CB773"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5719B">
        <w:rPr>
          <w:rFonts w:ascii="ITC Stone Serif" w:hAnsi="ITC Stone Serif"/>
          <w:sz w:val="22"/>
          <w:szCs w:val="22"/>
        </w:rPr>
        <w:t>Date</w:t>
      </w:r>
    </w:p>
    <w:p w14:paraId="6866866D" w14:textId="77777777"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2"/>
      <w:headerReference w:type="first" r:id="rId13"/>
      <w:pgSz w:w="12240" w:h="15840" w:code="1"/>
      <w:pgMar w:top="1800" w:right="907" w:bottom="720" w:left="21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krom, Bonnie Jean" w:date="2013-07-09T09:06:00Z" w:initials="ABJ">
    <w:p w14:paraId="1DDD9C4F" w14:textId="77777777" w:rsidR="009F767E" w:rsidRDefault="009F767E">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D9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9BC3" w14:textId="77777777"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5E656B">
      <w:rPr>
        <w:rFonts w:ascii="ITC Stone Serif" w:hAnsi="ITC Stone Serif"/>
        <w:noProof/>
        <w:sz w:val="22"/>
        <w:highlight w:val="yellow"/>
      </w:rPr>
      <w:t>September 30, 2016</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5E656B">
          <w:rPr>
            <w:rFonts w:ascii="ITC Stone Serif" w:hAnsi="ITC Stone Serif"/>
            <w:noProof/>
            <w:sz w:val="22"/>
          </w:rPr>
          <w:t>1</w:t>
        </w:r>
        <w:r w:rsidRPr="0093646B">
          <w:rPr>
            <w:rFonts w:ascii="ITC Stone Serif" w:hAnsi="ITC Stone Serif"/>
            <w:sz w:val="22"/>
          </w:rPr>
          <w:fldChar w:fldCharType="end"/>
        </w:r>
      </w:sdtContent>
    </w:sdt>
    <w:r w:rsidR="005E656B">
      <w:rPr>
        <w:noProof/>
      </w:rPr>
      <w:pict w14:anchorId="2E2D0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5E656B">
      <w:rPr>
        <w:noProof/>
      </w:rPr>
      <w:pict w14:anchorId="10111AD5">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583" w14:textId="77777777" w:rsidR="00F75438" w:rsidRPr="0093646B" w:rsidRDefault="005E656B" w:rsidP="00F75438">
    <w:pPr>
      <w:pStyle w:val="Header"/>
      <w:rPr>
        <w:rFonts w:ascii="ITC Stone Serif" w:hAnsi="ITC Stone Serif"/>
        <w:sz w:val="22"/>
      </w:rPr>
    </w:pPr>
    <w:r>
      <w:rPr>
        <w:noProof/>
      </w:rPr>
      <w:pict w14:anchorId="7B3F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w14:anchorId="3C59E009">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September 30, 2016</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81794"/>
    <w:rsid w:val="006B4652"/>
    <w:rsid w:val="006C5802"/>
    <w:rsid w:val="006E6446"/>
    <w:rsid w:val="00702B45"/>
    <w:rsid w:val="007303DE"/>
    <w:rsid w:val="00780B6E"/>
    <w:rsid w:val="00805767"/>
    <w:rsid w:val="008141ED"/>
    <w:rsid w:val="008315E3"/>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C549E"/>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managers/appointing-autho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sen.wsu.edu/faculty_manua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1EFD-9F74-44B8-A549-AEB1DE61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3475</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Pond, Melissa E</cp:lastModifiedBy>
  <cp:revision>9</cp:revision>
  <cp:lastPrinted>2003-01-23T22:09:00Z</cp:lastPrinted>
  <dcterms:created xsi:type="dcterms:W3CDTF">2013-07-09T16:08:00Z</dcterms:created>
  <dcterms:modified xsi:type="dcterms:W3CDTF">2016-09-30T16:13:00Z</dcterms:modified>
</cp:coreProperties>
</file>