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48F2D" w14:textId="77777777" w:rsidR="00D26B4F" w:rsidRPr="005A4DB7" w:rsidRDefault="00D26B4F">
      <w:pPr>
        <w:numPr>
          <w:ilvl w:val="0"/>
          <w:numId w:val="1"/>
        </w:numPr>
        <w:rPr>
          <w:rFonts w:ascii="Stone Sans" w:hAnsi="Stone Sans" w:cs="Arial"/>
          <w:sz w:val="22"/>
          <w:szCs w:val="22"/>
        </w:rPr>
      </w:pPr>
      <w:bookmarkStart w:id="0" w:name="_GoBack"/>
      <w:bookmarkEnd w:id="0"/>
      <w:r w:rsidRPr="005A4DB7">
        <w:rPr>
          <w:rFonts w:ascii="Stone Sans" w:hAnsi="Stone Sans" w:cs="Arial"/>
          <w:sz w:val="22"/>
          <w:szCs w:val="22"/>
        </w:rPr>
        <w:t xml:space="preserve">Be on time for work. Your work schedule is </w:t>
      </w:r>
      <w:r w:rsidRPr="005A4DB7">
        <w:rPr>
          <w:rFonts w:ascii="Stone Sans" w:hAnsi="Stone Sans" w:cs="Arial"/>
          <w:sz w:val="22"/>
          <w:szCs w:val="22"/>
          <w:highlight w:val="yellow"/>
        </w:rPr>
        <w:t>8:00 a.m. to 5:00</w:t>
      </w:r>
      <w:r w:rsidRPr="005A4DB7">
        <w:rPr>
          <w:rFonts w:ascii="Stone Sans" w:hAnsi="Stone Sans" w:cs="Arial"/>
          <w:sz w:val="22"/>
          <w:szCs w:val="22"/>
        </w:rPr>
        <w:t xml:space="preserve"> p.m. with an </w:t>
      </w:r>
      <w:r w:rsidRPr="005A4DB7">
        <w:rPr>
          <w:rFonts w:ascii="Stone Sans" w:hAnsi="Stone Sans" w:cs="Arial"/>
          <w:sz w:val="22"/>
          <w:szCs w:val="22"/>
          <w:highlight w:val="yellow"/>
        </w:rPr>
        <w:t>hou</w:t>
      </w:r>
      <w:r w:rsidRPr="005A4DB7">
        <w:rPr>
          <w:rFonts w:ascii="Stone Sans" w:hAnsi="Stone Sans" w:cs="Arial"/>
          <w:sz w:val="22"/>
          <w:szCs w:val="22"/>
        </w:rPr>
        <w:t xml:space="preserve">r lunch. </w:t>
      </w:r>
    </w:p>
    <w:p w14:paraId="2145784F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14:paraId="012522B4" w14:textId="77777777" w:rsidR="00D26B4F" w:rsidRPr="005A4DB7" w:rsidRDefault="00D26B4F">
      <w:pPr>
        <w:numPr>
          <w:ilvl w:val="0"/>
          <w:numId w:val="1"/>
        </w:numPr>
        <w:rPr>
          <w:rFonts w:ascii="Stone Sans" w:hAnsi="Stone Sans" w:cs="Arial"/>
          <w:sz w:val="22"/>
          <w:szCs w:val="22"/>
        </w:rPr>
      </w:pPr>
      <w:r w:rsidRPr="005A4DB7">
        <w:rPr>
          <w:rFonts w:ascii="Stone Sans" w:hAnsi="Stone Sans" w:cs="Arial"/>
          <w:sz w:val="22"/>
          <w:szCs w:val="22"/>
        </w:rPr>
        <w:t>You are to take two 15-minute breaks each day, one for each half of your work shift.</w:t>
      </w:r>
    </w:p>
    <w:p w14:paraId="08B1091E" w14:textId="77777777" w:rsidR="00375CC4" w:rsidRPr="005A4DB7" w:rsidRDefault="00375CC4" w:rsidP="00375CC4">
      <w:pPr>
        <w:rPr>
          <w:rFonts w:ascii="Stone Sans" w:hAnsi="Stone Sans" w:cs="Arial"/>
          <w:sz w:val="22"/>
          <w:szCs w:val="22"/>
        </w:rPr>
      </w:pPr>
    </w:p>
    <w:p w14:paraId="0AB78072" w14:textId="77777777" w:rsidR="00375CC4" w:rsidRPr="005A4DB7" w:rsidRDefault="00375CC4" w:rsidP="00375CC4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 w:rsidRPr="005A4DB7">
        <w:rPr>
          <w:rFonts w:ascii="Stone Sans" w:hAnsi="Stone Sans"/>
          <w:sz w:val="22"/>
          <w:szCs w:val="22"/>
        </w:rPr>
        <w:t xml:space="preserve">Overtime is not allowed under any circumstance unless prior </w:t>
      </w:r>
      <w:commentRangeStart w:id="1"/>
      <w:r w:rsidR="00CD2D75" w:rsidRPr="00CD2D75">
        <w:rPr>
          <w:rFonts w:ascii="Stone Sans" w:hAnsi="Stone Sans"/>
          <w:sz w:val="22"/>
          <w:szCs w:val="22"/>
          <w:highlight w:val="yellow"/>
        </w:rPr>
        <w:t>written</w:t>
      </w:r>
      <w:commentRangeEnd w:id="1"/>
      <w:r w:rsidR="00CD2D75">
        <w:rPr>
          <w:rStyle w:val="CommentReference"/>
        </w:rPr>
        <w:commentReference w:id="1"/>
      </w:r>
      <w:r w:rsidR="00CD2D75">
        <w:rPr>
          <w:rFonts w:ascii="Stone Sans" w:hAnsi="Stone Sans"/>
          <w:sz w:val="22"/>
          <w:szCs w:val="22"/>
        </w:rPr>
        <w:t xml:space="preserve"> </w:t>
      </w:r>
      <w:r w:rsidRPr="005A4DB7">
        <w:rPr>
          <w:rFonts w:ascii="Stone Sans" w:hAnsi="Stone Sans"/>
          <w:sz w:val="22"/>
          <w:szCs w:val="22"/>
        </w:rPr>
        <w:t>approval is obtained from the supervisor.</w:t>
      </w:r>
    </w:p>
    <w:p w14:paraId="3CC74B67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14:paraId="44A4702B" w14:textId="77777777" w:rsidR="00D26B4F" w:rsidRPr="005A4DB7" w:rsidRDefault="00D26B4F">
      <w:pPr>
        <w:numPr>
          <w:ilvl w:val="0"/>
          <w:numId w:val="1"/>
        </w:numPr>
        <w:rPr>
          <w:rFonts w:ascii="Stone Sans" w:hAnsi="Stone Sans" w:cs="Arial"/>
          <w:sz w:val="22"/>
          <w:szCs w:val="22"/>
        </w:rPr>
      </w:pPr>
      <w:r w:rsidRPr="005A4DB7">
        <w:rPr>
          <w:rFonts w:ascii="Stone Sans" w:hAnsi="Stone Sans" w:cs="Arial"/>
          <w:sz w:val="22"/>
          <w:szCs w:val="22"/>
        </w:rPr>
        <w:t xml:space="preserve">Annual leave is to be requested at least </w:t>
      </w:r>
      <w:r w:rsidRPr="005A4DB7">
        <w:rPr>
          <w:rFonts w:ascii="Stone Sans" w:hAnsi="Stone Sans" w:cs="Arial"/>
          <w:sz w:val="22"/>
          <w:szCs w:val="22"/>
          <w:highlight w:val="yellow"/>
        </w:rPr>
        <w:t>2 days</w:t>
      </w:r>
      <w:r w:rsidRPr="005A4DB7">
        <w:rPr>
          <w:rFonts w:ascii="Stone Sans" w:hAnsi="Stone Sans" w:cs="Arial"/>
          <w:sz w:val="22"/>
          <w:szCs w:val="22"/>
        </w:rPr>
        <w:t xml:space="preserve"> in advance for single days and at least </w:t>
      </w:r>
      <w:r w:rsidRPr="005A4DB7">
        <w:rPr>
          <w:rFonts w:ascii="Stone Sans" w:hAnsi="Stone Sans" w:cs="Arial"/>
          <w:sz w:val="22"/>
          <w:szCs w:val="22"/>
          <w:highlight w:val="yellow"/>
        </w:rPr>
        <w:t>a month</w:t>
      </w:r>
      <w:r w:rsidRPr="005A4DB7">
        <w:rPr>
          <w:rFonts w:ascii="Stone Sans" w:hAnsi="Stone Sans" w:cs="Arial"/>
          <w:sz w:val="22"/>
          <w:szCs w:val="22"/>
        </w:rPr>
        <w:t xml:space="preserve"> in advance for a week or more. While emergencies do arise; employees are requested to adhere to these department policies.</w:t>
      </w:r>
    </w:p>
    <w:p w14:paraId="736FF730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14:paraId="296AD6EA" w14:textId="77777777" w:rsidR="00D26B4F" w:rsidRPr="005A4DB7" w:rsidRDefault="00D26B4F">
      <w:pPr>
        <w:numPr>
          <w:ilvl w:val="0"/>
          <w:numId w:val="1"/>
        </w:numPr>
        <w:rPr>
          <w:rFonts w:ascii="Stone Sans" w:hAnsi="Stone Sans" w:cs="Arial"/>
          <w:sz w:val="22"/>
          <w:szCs w:val="22"/>
        </w:rPr>
      </w:pPr>
      <w:r w:rsidRPr="005A4DB7">
        <w:rPr>
          <w:rFonts w:ascii="Stone Sans" w:hAnsi="Stone Sans" w:cs="Arial"/>
          <w:sz w:val="22"/>
          <w:szCs w:val="22"/>
        </w:rPr>
        <w:t xml:space="preserve">Sick leave must be phoned in at least </w:t>
      </w:r>
      <w:r w:rsidRPr="00CD2D75">
        <w:rPr>
          <w:rFonts w:ascii="Stone Sans" w:hAnsi="Stone Sans" w:cs="Arial"/>
          <w:sz w:val="22"/>
          <w:szCs w:val="22"/>
          <w:highlight w:val="yellow"/>
        </w:rPr>
        <w:t>30</w:t>
      </w:r>
      <w:r w:rsidRPr="005A4DB7">
        <w:rPr>
          <w:rFonts w:ascii="Stone Sans" w:hAnsi="Stone Sans" w:cs="Arial"/>
          <w:sz w:val="22"/>
          <w:szCs w:val="22"/>
        </w:rPr>
        <w:t xml:space="preserve"> minutes in advance of the employees scheduled time of work. Call in on the supervisor’s </w:t>
      </w:r>
      <w:r w:rsidR="00F14700" w:rsidRPr="005A4DB7">
        <w:rPr>
          <w:rFonts w:ascii="Stone Sans" w:hAnsi="Stone Sans" w:cs="Arial"/>
          <w:sz w:val="22"/>
          <w:szCs w:val="22"/>
          <w:highlight w:val="yellow"/>
        </w:rPr>
        <w:t>phone</w:t>
      </w:r>
      <w:r w:rsidRPr="005A4DB7">
        <w:rPr>
          <w:rFonts w:ascii="Stone Sans" w:hAnsi="Stone Sans" w:cs="Arial"/>
          <w:sz w:val="22"/>
          <w:szCs w:val="22"/>
          <w:highlight w:val="yellow"/>
        </w:rPr>
        <w:t xml:space="preserve">: </w:t>
      </w:r>
      <w:r w:rsidR="00CE15D4" w:rsidRPr="005A4DB7">
        <w:rPr>
          <w:rFonts w:ascii="Stone Sans" w:hAnsi="Stone Sans" w:cs="Arial"/>
          <w:sz w:val="22"/>
          <w:szCs w:val="22"/>
          <w:highlight w:val="yellow"/>
        </w:rPr>
        <w:t>335</w:t>
      </w:r>
      <w:r w:rsidRPr="005A4DB7">
        <w:rPr>
          <w:rFonts w:ascii="Stone Sans" w:hAnsi="Stone Sans" w:cs="Arial"/>
          <w:sz w:val="22"/>
          <w:szCs w:val="22"/>
          <w:highlight w:val="yellow"/>
        </w:rPr>
        <w:t>-xxxx</w:t>
      </w:r>
      <w:r w:rsidRPr="005A4DB7">
        <w:rPr>
          <w:rFonts w:ascii="Stone Sans" w:hAnsi="Stone Sans" w:cs="Arial"/>
          <w:sz w:val="22"/>
          <w:szCs w:val="22"/>
        </w:rPr>
        <w:t xml:space="preserve">. If the supervisor is not available leave a message on the answering machine.  </w:t>
      </w:r>
    </w:p>
    <w:p w14:paraId="02C386D5" w14:textId="77777777" w:rsidR="005A4DB7" w:rsidRPr="005A4DB7" w:rsidRDefault="005A4DB7" w:rsidP="005A4DB7">
      <w:pPr>
        <w:rPr>
          <w:rFonts w:ascii="Stone Sans" w:hAnsi="Stone Sans" w:cs="Arial"/>
          <w:sz w:val="22"/>
          <w:szCs w:val="22"/>
        </w:rPr>
      </w:pPr>
    </w:p>
    <w:p w14:paraId="22185938" w14:textId="77777777" w:rsidR="005A4DB7" w:rsidRDefault="005A4DB7" w:rsidP="005A4DB7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 w:rsidRPr="00E366D1">
        <w:rPr>
          <w:rFonts w:ascii="Stone Sans" w:hAnsi="Stone Sans"/>
          <w:sz w:val="22"/>
          <w:szCs w:val="22"/>
        </w:rPr>
        <w:t xml:space="preserve">Absences that do not have prior approval of the supervisor </w:t>
      </w:r>
      <w:commentRangeStart w:id="2"/>
      <w:r w:rsidR="00405D35" w:rsidRPr="006D5B71">
        <w:rPr>
          <w:rFonts w:ascii="Stone Sans" w:hAnsi="Stone Sans"/>
          <w:sz w:val="22"/>
          <w:szCs w:val="22"/>
          <w:highlight w:val="yellow"/>
        </w:rPr>
        <w:t>may/</w:t>
      </w:r>
      <w:r w:rsidR="003E052D">
        <w:rPr>
          <w:rFonts w:ascii="Stone Sans" w:hAnsi="Stone Sans"/>
          <w:sz w:val="22"/>
          <w:szCs w:val="22"/>
          <w:highlight w:val="yellow"/>
        </w:rPr>
        <w:t xml:space="preserve">will </w:t>
      </w:r>
      <w:commentRangeEnd w:id="2"/>
      <w:r w:rsidR="003E052D" w:rsidRPr="003E052D">
        <w:rPr>
          <w:rStyle w:val="CommentReference"/>
        </w:rPr>
        <w:commentReference w:id="2"/>
      </w:r>
      <w:r w:rsidR="003E052D" w:rsidRPr="003E052D">
        <w:rPr>
          <w:rFonts w:ascii="Stone Sans" w:hAnsi="Stone Sans"/>
          <w:sz w:val="22"/>
          <w:szCs w:val="22"/>
          <w:highlight w:val="yellow"/>
        </w:rPr>
        <w:t>b</w:t>
      </w:r>
      <w:r w:rsidRPr="00E366D1">
        <w:rPr>
          <w:rFonts w:ascii="Stone Sans" w:hAnsi="Stone Sans"/>
          <w:sz w:val="22"/>
          <w:szCs w:val="22"/>
        </w:rPr>
        <w:t>e considered leave without pay and insubordination</w:t>
      </w:r>
      <w:r w:rsidR="00405D35">
        <w:rPr>
          <w:rFonts w:ascii="Stone Sans" w:hAnsi="Stone Sans"/>
          <w:sz w:val="22"/>
          <w:szCs w:val="22"/>
        </w:rPr>
        <w:t>.</w:t>
      </w:r>
    </w:p>
    <w:p w14:paraId="1B2389E6" w14:textId="77777777" w:rsidR="00405D35" w:rsidRDefault="00405D35" w:rsidP="00405D35">
      <w:pPr>
        <w:rPr>
          <w:rFonts w:ascii="Stone Sans" w:hAnsi="Stone Sans"/>
          <w:sz w:val="22"/>
          <w:szCs w:val="22"/>
        </w:rPr>
      </w:pPr>
    </w:p>
    <w:p w14:paraId="3D6DEAC9" w14:textId="77777777" w:rsidR="00405D35" w:rsidRPr="00E366D1" w:rsidRDefault="00405D35" w:rsidP="005A4DB7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>
        <w:rPr>
          <w:rFonts w:ascii="Stone Sans" w:hAnsi="Stone Sans"/>
          <w:sz w:val="22"/>
          <w:szCs w:val="22"/>
        </w:rPr>
        <w:t>Extended illnesses (over 3-days) or chronic intermittent absences may qualify for Family and Medical Leave (FML); employees are requested to adhere to this university policy.</w:t>
      </w:r>
    </w:p>
    <w:p w14:paraId="3CD4FDA2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14:paraId="5212F6CF" w14:textId="77777777" w:rsidR="00D26B4F" w:rsidRPr="005A4DB7" w:rsidRDefault="00D26B4F">
      <w:pPr>
        <w:numPr>
          <w:ilvl w:val="0"/>
          <w:numId w:val="1"/>
        </w:numPr>
        <w:rPr>
          <w:rFonts w:ascii="Stone Sans" w:hAnsi="Stone Sans" w:cs="Arial"/>
          <w:sz w:val="22"/>
          <w:szCs w:val="22"/>
        </w:rPr>
      </w:pPr>
      <w:r w:rsidRPr="005A4DB7">
        <w:rPr>
          <w:rFonts w:ascii="Stone Sans" w:hAnsi="Stone Sans" w:cs="Arial"/>
          <w:sz w:val="22"/>
          <w:szCs w:val="22"/>
        </w:rPr>
        <w:t>If you have concerns or problems, report them directly to the supervisor.</w:t>
      </w:r>
    </w:p>
    <w:p w14:paraId="3C933D90" w14:textId="77777777" w:rsidR="00375CC4" w:rsidRPr="005A4DB7" w:rsidRDefault="00375CC4" w:rsidP="00375CC4">
      <w:pPr>
        <w:rPr>
          <w:rFonts w:ascii="Stone Sans" w:hAnsi="Stone Sans" w:cs="Arial"/>
          <w:sz w:val="22"/>
          <w:szCs w:val="22"/>
        </w:rPr>
      </w:pPr>
    </w:p>
    <w:p w14:paraId="77AD9965" w14:textId="77777777" w:rsidR="00375CC4" w:rsidRDefault="00375CC4" w:rsidP="00375CC4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 w:rsidRPr="005A4DB7">
        <w:rPr>
          <w:rFonts w:ascii="Stone Sans" w:hAnsi="Stone Sans"/>
          <w:sz w:val="22"/>
          <w:szCs w:val="22"/>
        </w:rPr>
        <w:t>Respect co-workers and present a professional manner at all times. No profanity is allowed in the department.</w:t>
      </w:r>
    </w:p>
    <w:p w14:paraId="59E2C0F5" w14:textId="77777777" w:rsidR="00E366D1" w:rsidRDefault="00E366D1" w:rsidP="00E366D1">
      <w:pPr>
        <w:rPr>
          <w:rFonts w:ascii="Stone Sans" w:hAnsi="Stone Sans"/>
          <w:sz w:val="22"/>
          <w:szCs w:val="22"/>
        </w:rPr>
      </w:pPr>
    </w:p>
    <w:p w14:paraId="6B116E36" w14:textId="77777777" w:rsidR="00E366D1" w:rsidRPr="005A4DB7" w:rsidRDefault="00E366D1" w:rsidP="00375CC4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>
        <w:rPr>
          <w:rFonts w:ascii="Stone Sans" w:hAnsi="Stone Sans"/>
          <w:sz w:val="22"/>
          <w:szCs w:val="22"/>
        </w:rPr>
        <w:t>Attend and actively participate in all unit and departmental staff meetings.</w:t>
      </w:r>
    </w:p>
    <w:p w14:paraId="16BE0D73" w14:textId="77777777" w:rsidR="00375CC4" w:rsidRPr="005A4DB7" w:rsidRDefault="00375CC4" w:rsidP="00375CC4">
      <w:pPr>
        <w:rPr>
          <w:rFonts w:ascii="Stone Sans" w:hAnsi="Stone Sans"/>
          <w:sz w:val="22"/>
          <w:szCs w:val="22"/>
        </w:rPr>
      </w:pPr>
    </w:p>
    <w:p w14:paraId="1416A3C3" w14:textId="77777777" w:rsidR="00375CC4" w:rsidRDefault="00375CC4" w:rsidP="00375CC4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 w:rsidRPr="005A4DB7">
        <w:rPr>
          <w:rFonts w:ascii="Stone Sans" w:hAnsi="Stone Sans"/>
          <w:sz w:val="22"/>
          <w:szCs w:val="22"/>
        </w:rPr>
        <w:t xml:space="preserve">The dress code for the department is business casual; </w:t>
      </w:r>
      <w:r w:rsidRPr="005A4DB7">
        <w:rPr>
          <w:rFonts w:ascii="Stone Sans" w:hAnsi="Stone Sans"/>
          <w:sz w:val="22"/>
          <w:szCs w:val="22"/>
          <w:highlight w:val="yellow"/>
        </w:rPr>
        <w:t>jeans may only be worn on Fridays, unless prior approval has been given</w:t>
      </w:r>
      <w:r w:rsidRPr="005A4DB7">
        <w:rPr>
          <w:rFonts w:ascii="Stone Sans" w:hAnsi="Stone Sans"/>
          <w:sz w:val="22"/>
          <w:szCs w:val="22"/>
        </w:rPr>
        <w:t>.</w:t>
      </w:r>
    </w:p>
    <w:p w14:paraId="43951F0B" w14:textId="77777777" w:rsidR="001B718F" w:rsidRDefault="001B718F" w:rsidP="00CD2D75">
      <w:pPr>
        <w:pStyle w:val="ListParagraph"/>
        <w:rPr>
          <w:rFonts w:ascii="Stone Sans" w:hAnsi="Stone Sans"/>
          <w:sz w:val="22"/>
          <w:szCs w:val="22"/>
        </w:rPr>
      </w:pPr>
    </w:p>
    <w:p w14:paraId="4AD4D378" w14:textId="77777777" w:rsidR="001B718F" w:rsidRDefault="001B718F" w:rsidP="00375CC4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r>
        <w:rPr>
          <w:rFonts w:ascii="Stone Sans" w:hAnsi="Stone Sans"/>
          <w:sz w:val="22"/>
          <w:szCs w:val="22"/>
        </w:rPr>
        <w:t>The University computer, internet and email systems are to be used for work related activity in accordance with the State Ethics laws and B</w:t>
      </w:r>
      <w:r w:rsidR="00D47BB3">
        <w:rPr>
          <w:rFonts w:ascii="Stone Sans" w:hAnsi="Stone Sans"/>
          <w:sz w:val="22"/>
          <w:szCs w:val="22"/>
        </w:rPr>
        <w:t>usiness Policies &amp; Procedures Manual (BPPM) 20.37.</w:t>
      </w:r>
    </w:p>
    <w:p w14:paraId="61C180B4" w14:textId="77777777" w:rsidR="00405D35" w:rsidRDefault="00405D35" w:rsidP="00405D35">
      <w:pPr>
        <w:rPr>
          <w:rFonts w:ascii="Stone Sans" w:hAnsi="Stone Sans"/>
          <w:sz w:val="22"/>
          <w:szCs w:val="22"/>
        </w:rPr>
      </w:pPr>
    </w:p>
    <w:p w14:paraId="577358A0" w14:textId="77777777" w:rsidR="00405D35" w:rsidRPr="005A4DB7" w:rsidRDefault="00405D35" w:rsidP="00375CC4">
      <w:pPr>
        <w:numPr>
          <w:ilvl w:val="0"/>
          <w:numId w:val="1"/>
        </w:numPr>
        <w:rPr>
          <w:rFonts w:ascii="Stone Sans" w:hAnsi="Stone Sans"/>
          <w:sz w:val="22"/>
          <w:szCs w:val="22"/>
        </w:rPr>
      </w:pPr>
      <w:commentRangeStart w:id="3"/>
      <w:r>
        <w:rPr>
          <w:rFonts w:ascii="Stone Sans" w:hAnsi="Stone Sans"/>
          <w:sz w:val="22"/>
          <w:szCs w:val="22"/>
        </w:rPr>
        <w:t xml:space="preserve">Telework arrangements </w:t>
      </w:r>
      <w:r w:rsidR="00162794">
        <w:rPr>
          <w:rFonts w:ascii="Stone Sans" w:hAnsi="Stone Sans"/>
          <w:sz w:val="22"/>
          <w:szCs w:val="22"/>
        </w:rPr>
        <w:t xml:space="preserve">must receive prior approval and </w:t>
      </w:r>
      <w:r w:rsidR="00506332">
        <w:rPr>
          <w:rFonts w:ascii="Stone Sans" w:hAnsi="Stone Sans"/>
          <w:sz w:val="22"/>
          <w:szCs w:val="22"/>
        </w:rPr>
        <w:t xml:space="preserve">the </w:t>
      </w:r>
      <w:r w:rsidR="00162794">
        <w:rPr>
          <w:rFonts w:ascii="Stone Sans" w:hAnsi="Stone Sans"/>
          <w:sz w:val="22"/>
          <w:szCs w:val="22"/>
        </w:rPr>
        <w:t>telework form</w:t>
      </w:r>
      <w:r w:rsidR="00506332">
        <w:rPr>
          <w:rFonts w:ascii="Stone Sans" w:hAnsi="Stone Sans"/>
          <w:sz w:val="22"/>
          <w:szCs w:val="22"/>
        </w:rPr>
        <w:t xml:space="preserve"> has been signed and filed appropriately.</w:t>
      </w:r>
      <w:r w:rsidR="00162794">
        <w:rPr>
          <w:rFonts w:ascii="Stone Sans" w:hAnsi="Stone Sans"/>
          <w:sz w:val="22"/>
          <w:szCs w:val="22"/>
        </w:rPr>
        <w:t xml:space="preserve"> </w:t>
      </w:r>
      <w:commentRangeEnd w:id="3"/>
      <w:r w:rsidR="004529F1">
        <w:rPr>
          <w:rStyle w:val="CommentReference"/>
        </w:rPr>
        <w:commentReference w:id="3"/>
      </w:r>
    </w:p>
    <w:p w14:paraId="7F1BC6CA" w14:textId="77777777" w:rsidR="00375CC4" w:rsidRPr="005A4DB7" w:rsidRDefault="00375CC4" w:rsidP="00375CC4">
      <w:pPr>
        <w:rPr>
          <w:rFonts w:ascii="Stone Sans" w:hAnsi="Stone Sans"/>
          <w:sz w:val="22"/>
          <w:szCs w:val="22"/>
        </w:rPr>
      </w:pPr>
    </w:p>
    <w:p w14:paraId="67A63D53" w14:textId="77777777" w:rsidR="00A510FB" w:rsidRPr="005A4DB7" w:rsidRDefault="00A510FB">
      <w:pPr>
        <w:rPr>
          <w:rFonts w:ascii="Stone Sans" w:hAnsi="Stone Sans" w:cs="Arial"/>
          <w:sz w:val="22"/>
          <w:szCs w:val="22"/>
        </w:rPr>
      </w:pPr>
    </w:p>
    <w:p w14:paraId="6F8B826D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  <w:r w:rsidRPr="005A4DB7">
        <w:rPr>
          <w:rFonts w:ascii="Stone Sans" w:hAnsi="Stone Sans" w:cs="Arial"/>
          <w:sz w:val="22"/>
          <w:szCs w:val="22"/>
        </w:rPr>
        <w:t>I have read and understand these department expectations.</w:t>
      </w:r>
    </w:p>
    <w:p w14:paraId="5617714E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14:paraId="5C6291C7" w14:textId="77777777" w:rsidR="00D26B4F" w:rsidRPr="005A4DB7" w:rsidRDefault="00D26B4F">
      <w:pPr>
        <w:rPr>
          <w:rFonts w:ascii="Stone Sans" w:hAnsi="Stone Sans" w:cs="Arial"/>
          <w:sz w:val="22"/>
          <w:szCs w:val="22"/>
        </w:rPr>
      </w:pPr>
    </w:p>
    <w:p w14:paraId="4C7F7455" w14:textId="77777777" w:rsidR="00D26B4F" w:rsidRPr="005A4DB7" w:rsidRDefault="00D26B4F">
      <w:pPr>
        <w:tabs>
          <w:tab w:val="left" w:pos="5220"/>
          <w:tab w:val="left" w:pos="5760"/>
          <w:tab w:val="left" w:pos="8460"/>
        </w:tabs>
        <w:rPr>
          <w:rFonts w:ascii="Stone Sans" w:hAnsi="Stone Sans" w:cs="Arial"/>
          <w:sz w:val="22"/>
          <w:szCs w:val="22"/>
          <w:u w:val="single"/>
        </w:rPr>
      </w:pPr>
      <w:r w:rsidRPr="005A4DB7">
        <w:rPr>
          <w:rFonts w:ascii="Stone Sans" w:hAnsi="Stone Sans" w:cs="Arial"/>
          <w:sz w:val="22"/>
          <w:szCs w:val="22"/>
          <w:u w:val="single"/>
        </w:rPr>
        <w:tab/>
      </w:r>
      <w:r w:rsidRPr="005A4DB7">
        <w:rPr>
          <w:rFonts w:ascii="Stone Sans" w:hAnsi="Stone Sans" w:cs="Arial"/>
          <w:sz w:val="22"/>
          <w:szCs w:val="22"/>
        </w:rPr>
        <w:tab/>
      </w:r>
      <w:r w:rsidRPr="005A4DB7">
        <w:rPr>
          <w:rFonts w:ascii="Stone Sans" w:hAnsi="Stone Sans" w:cs="Arial"/>
          <w:sz w:val="22"/>
          <w:szCs w:val="22"/>
          <w:u w:val="single"/>
        </w:rPr>
        <w:tab/>
      </w:r>
    </w:p>
    <w:p w14:paraId="509EB014" w14:textId="77777777" w:rsidR="00D26B4F" w:rsidRPr="005A4DB7" w:rsidRDefault="00D26B4F">
      <w:pPr>
        <w:tabs>
          <w:tab w:val="left" w:pos="1440"/>
          <w:tab w:val="left" w:pos="7020"/>
        </w:tabs>
        <w:rPr>
          <w:rFonts w:ascii="Stone Sans" w:hAnsi="Stone Sans" w:cs="Arial"/>
          <w:sz w:val="22"/>
          <w:szCs w:val="22"/>
        </w:rPr>
      </w:pPr>
      <w:r w:rsidRPr="005A4DB7">
        <w:rPr>
          <w:rFonts w:ascii="Stone Sans" w:hAnsi="Stone Sans" w:cs="Arial"/>
          <w:sz w:val="22"/>
          <w:szCs w:val="22"/>
        </w:rPr>
        <w:tab/>
        <w:t>Employee Signature</w:t>
      </w:r>
      <w:r w:rsidRPr="005A4DB7">
        <w:rPr>
          <w:rFonts w:ascii="Stone Sans" w:hAnsi="Stone Sans" w:cs="Arial"/>
          <w:sz w:val="22"/>
          <w:szCs w:val="22"/>
        </w:rPr>
        <w:tab/>
        <w:t>Date</w:t>
      </w:r>
    </w:p>
    <w:sectPr w:rsidR="00D26B4F" w:rsidRPr="005A4DB7" w:rsidSect="00CD2D75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ilson, Zami" w:date="2014-10-30T10:58:00Z" w:initials="WZ">
    <w:p w14:paraId="056AF1E5" w14:textId="77777777" w:rsidR="00CD2D75" w:rsidRDefault="00CD2D75">
      <w:pPr>
        <w:pStyle w:val="CommentText"/>
      </w:pPr>
      <w:r>
        <w:rPr>
          <w:rStyle w:val="CommentReference"/>
        </w:rPr>
        <w:annotationRef/>
      </w:r>
      <w:r>
        <w:t>You may want to state written approval.</w:t>
      </w:r>
    </w:p>
  </w:comment>
  <w:comment w:id="2" w:author="zwilson" w:date="2007-08-13T09:08:00Z" w:initials="z">
    <w:p w14:paraId="72CE99D5" w14:textId="77777777" w:rsidR="001B718F" w:rsidRDefault="001B718F">
      <w:pPr>
        <w:pStyle w:val="CommentText"/>
      </w:pPr>
      <w:r>
        <w:rPr>
          <w:rStyle w:val="CommentReference"/>
        </w:rPr>
        <w:annotationRef/>
      </w:r>
      <w:r>
        <w:t>May can be used and then if it ends up becoming a problem - per individual the word can be changed to will.</w:t>
      </w:r>
    </w:p>
  </w:comment>
  <w:comment w:id="3" w:author="zwilson" w:date="2007-08-13T09:08:00Z" w:initials="z">
    <w:p w14:paraId="7AF070B1" w14:textId="77777777" w:rsidR="001B718F" w:rsidRDefault="001B718F">
      <w:pPr>
        <w:pStyle w:val="CommentText"/>
      </w:pPr>
      <w:r>
        <w:rPr>
          <w:rStyle w:val="CommentReference"/>
        </w:rPr>
        <w:annotationRef/>
      </w:r>
      <w:r>
        <w:t>Only put in expectations if applicable – if not, delete statement.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AF1E5" w15:done="0"/>
  <w15:commentEx w15:paraId="72CE99D5" w15:done="0"/>
  <w15:commentEx w15:paraId="7AF070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C5A6B" w14:textId="77777777" w:rsidR="00CD2D75" w:rsidRDefault="00CD2D75" w:rsidP="00CD2D75">
      <w:r>
        <w:separator/>
      </w:r>
    </w:p>
  </w:endnote>
  <w:endnote w:type="continuationSeparator" w:id="0">
    <w:p w14:paraId="52D39458" w14:textId="77777777" w:rsidR="00CD2D75" w:rsidRDefault="00CD2D75" w:rsidP="00CD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 Serif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 Bold">
    <w:panose1 w:val="000008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B1FC" w14:textId="77777777" w:rsidR="00CD2D75" w:rsidRDefault="00CD2D75" w:rsidP="00CD2D75">
      <w:r>
        <w:separator/>
      </w:r>
    </w:p>
  </w:footnote>
  <w:footnote w:type="continuationSeparator" w:id="0">
    <w:p w14:paraId="0BEC7B28" w14:textId="77777777" w:rsidR="00CD2D75" w:rsidRDefault="00CD2D75" w:rsidP="00CD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C0DE" w14:textId="77777777" w:rsidR="00CD2D75" w:rsidRDefault="00CD2D75" w:rsidP="00CD2D75">
    <w:pPr>
      <w:pStyle w:val="Header"/>
      <w:jc w:val="center"/>
    </w:pPr>
    <w:r w:rsidRPr="00CD2D75">
      <w:rPr>
        <w:highlight w:val="yellow"/>
      </w:rPr>
      <w:t>Name</w:t>
    </w:r>
    <w:r>
      <w:t xml:space="preserve"> Department Expectation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6D5"/>
    <w:multiLevelType w:val="hybridMultilevel"/>
    <w:tmpl w:val="1B1E9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767B3"/>
    <w:multiLevelType w:val="hybridMultilevel"/>
    <w:tmpl w:val="B31A9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D041FE"/>
    <w:multiLevelType w:val="hybridMultilevel"/>
    <w:tmpl w:val="F5DC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son, Zami">
    <w15:presenceInfo w15:providerId="AD" w15:userId="S-1-5-21-861567501-115176313-682003330-27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C4"/>
    <w:rsid w:val="00162794"/>
    <w:rsid w:val="0016299B"/>
    <w:rsid w:val="001A3282"/>
    <w:rsid w:val="001B718F"/>
    <w:rsid w:val="00375CC4"/>
    <w:rsid w:val="003E052D"/>
    <w:rsid w:val="00405D35"/>
    <w:rsid w:val="004529F1"/>
    <w:rsid w:val="004A4D04"/>
    <w:rsid w:val="00506332"/>
    <w:rsid w:val="005A4DB7"/>
    <w:rsid w:val="006D5B71"/>
    <w:rsid w:val="00760F9C"/>
    <w:rsid w:val="00866FEE"/>
    <w:rsid w:val="00877E84"/>
    <w:rsid w:val="00943CBE"/>
    <w:rsid w:val="00983FA4"/>
    <w:rsid w:val="00A510FB"/>
    <w:rsid w:val="00A85761"/>
    <w:rsid w:val="00BC46DB"/>
    <w:rsid w:val="00CC68BE"/>
    <w:rsid w:val="00CD2D75"/>
    <w:rsid w:val="00CE15D4"/>
    <w:rsid w:val="00D26B4F"/>
    <w:rsid w:val="00D47BB3"/>
    <w:rsid w:val="00E366D1"/>
    <w:rsid w:val="00E60AC4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6F5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2D"/>
    <w:rPr>
      <w:rFonts w:ascii="Stone Serif" w:hAnsi="Stone Serif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3E052D"/>
    <w:pPr>
      <w:keepNext/>
      <w:outlineLvl w:val="1"/>
    </w:pPr>
    <w:rPr>
      <w:rFonts w:ascii="Stone Serif Bold" w:hAnsi="Stone Serif Bold"/>
      <w:bCs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">
    <w:name w:val="BT Bullet"/>
    <w:basedOn w:val="Normal"/>
    <w:next w:val="Normal"/>
    <w:rsid w:val="003E052D"/>
    <w:pPr>
      <w:widowControl w:val="0"/>
      <w:tabs>
        <w:tab w:val="left" w:pos="240"/>
      </w:tabs>
      <w:spacing w:line="240" w:lineRule="atLeast"/>
      <w:ind w:left="240" w:hanging="240"/>
    </w:pPr>
    <w:rPr>
      <w:rFonts w:ascii="AGaramond" w:hAnsi="AGaramond"/>
      <w:sz w:val="20"/>
      <w:szCs w:val="20"/>
    </w:rPr>
  </w:style>
  <w:style w:type="paragraph" w:customStyle="1" w:styleId="BTbullet0">
    <w:name w:val="BT bullet"/>
    <w:basedOn w:val="Normal"/>
    <w:autoRedefine/>
    <w:rsid w:val="003E052D"/>
    <w:pPr>
      <w:tabs>
        <w:tab w:val="left" w:pos="720"/>
      </w:tabs>
      <w:ind w:left="720" w:hanging="360"/>
    </w:pPr>
    <w:rPr>
      <w:sz w:val="22"/>
      <w:szCs w:val="20"/>
    </w:rPr>
  </w:style>
  <w:style w:type="character" w:styleId="CommentReference">
    <w:name w:val="annotation reference"/>
    <w:basedOn w:val="DefaultParagraphFont"/>
    <w:semiHidden/>
    <w:rsid w:val="005A4DB7"/>
    <w:rPr>
      <w:sz w:val="16"/>
      <w:szCs w:val="16"/>
    </w:rPr>
  </w:style>
  <w:style w:type="paragraph" w:styleId="CommentText">
    <w:name w:val="annotation text"/>
    <w:basedOn w:val="Normal"/>
    <w:semiHidden/>
    <w:rsid w:val="005A4D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4DB7"/>
    <w:rPr>
      <w:b/>
      <w:bCs/>
    </w:rPr>
  </w:style>
  <w:style w:type="paragraph" w:styleId="BalloonText">
    <w:name w:val="Balloon Text"/>
    <w:basedOn w:val="Normal"/>
    <w:semiHidden/>
    <w:rsid w:val="005A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1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2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D75"/>
    <w:rPr>
      <w:rFonts w:ascii="Stone Serif" w:hAnsi="Stone Serif"/>
      <w:sz w:val="24"/>
      <w:szCs w:val="24"/>
    </w:rPr>
  </w:style>
  <w:style w:type="paragraph" w:styleId="Footer">
    <w:name w:val="footer"/>
    <w:basedOn w:val="Normal"/>
    <w:link w:val="FooterChar"/>
    <w:unhideWhenUsed/>
    <w:rsid w:val="00CD2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D75"/>
    <w:rPr>
      <w:rFonts w:ascii="Stone Serif" w:hAnsi="Stone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2D"/>
    <w:rPr>
      <w:rFonts w:ascii="Stone Serif" w:hAnsi="Stone Serif"/>
      <w:sz w:val="24"/>
      <w:szCs w:val="24"/>
    </w:rPr>
  </w:style>
  <w:style w:type="paragraph" w:styleId="Heading2">
    <w:name w:val="heading 2"/>
    <w:basedOn w:val="Normal"/>
    <w:next w:val="Normal"/>
    <w:autoRedefine/>
    <w:qFormat/>
    <w:rsid w:val="003E052D"/>
    <w:pPr>
      <w:keepNext/>
      <w:outlineLvl w:val="1"/>
    </w:pPr>
    <w:rPr>
      <w:rFonts w:ascii="Stone Serif Bold" w:hAnsi="Stone Serif Bold"/>
      <w:bCs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ullet">
    <w:name w:val="BT Bullet"/>
    <w:basedOn w:val="Normal"/>
    <w:next w:val="Normal"/>
    <w:rsid w:val="003E052D"/>
    <w:pPr>
      <w:widowControl w:val="0"/>
      <w:tabs>
        <w:tab w:val="left" w:pos="240"/>
      </w:tabs>
      <w:spacing w:line="240" w:lineRule="atLeast"/>
      <w:ind w:left="240" w:hanging="240"/>
    </w:pPr>
    <w:rPr>
      <w:rFonts w:ascii="AGaramond" w:hAnsi="AGaramond"/>
      <w:sz w:val="20"/>
      <w:szCs w:val="20"/>
    </w:rPr>
  </w:style>
  <w:style w:type="paragraph" w:customStyle="1" w:styleId="BTbullet0">
    <w:name w:val="BT bullet"/>
    <w:basedOn w:val="Normal"/>
    <w:autoRedefine/>
    <w:rsid w:val="003E052D"/>
    <w:pPr>
      <w:tabs>
        <w:tab w:val="left" w:pos="720"/>
      </w:tabs>
      <w:ind w:left="720" w:hanging="360"/>
    </w:pPr>
    <w:rPr>
      <w:sz w:val="22"/>
      <w:szCs w:val="20"/>
    </w:rPr>
  </w:style>
  <w:style w:type="character" w:styleId="CommentReference">
    <w:name w:val="annotation reference"/>
    <w:basedOn w:val="DefaultParagraphFont"/>
    <w:semiHidden/>
    <w:rsid w:val="005A4DB7"/>
    <w:rPr>
      <w:sz w:val="16"/>
      <w:szCs w:val="16"/>
    </w:rPr>
  </w:style>
  <w:style w:type="paragraph" w:styleId="CommentText">
    <w:name w:val="annotation text"/>
    <w:basedOn w:val="Normal"/>
    <w:semiHidden/>
    <w:rsid w:val="005A4D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4DB7"/>
    <w:rPr>
      <w:b/>
      <w:bCs/>
    </w:rPr>
  </w:style>
  <w:style w:type="paragraph" w:styleId="BalloonText">
    <w:name w:val="Balloon Text"/>
    <w:basedOn w:val="Normal"/>
    <w:semiHidden/>
    <w:rsid w:val="005A4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1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D2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D75"/>
    <w:rPr>
      <w:rFonts w:ascii="Stone Serif" w:hAnsi="Stone Serif"/>
      <w:sz w:val="24"/>
      <w:szCs w:val="24"/>
    </w:rPr>
  </w:style>
  <w:style w:type="paragraph" w:styleId="Footer">
    <w:name w:val="footer"/>
    <w:basedOn w:val="Normal"/>
    <w:link w:val="FooterChar"/>
    <w:unhideWhenUsed/>
    <w:rsid w:val="00CD2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D75"/>
    <w:rPr>
      <w:rFonts w:ascii="Stone Serif" w:hAnsi="Stone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Department / Unit Expectations</vt:lpstr>
    </vt:vector>
  </TitlesOfParts>
  <Company>Washington State University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Department / Unit Expectations</dc:title>
  <dc:creator>Business Affairs</dc:creator>
  <cp:lastModifiedBy>Schmidt, David A</cp:lastModifiedBy>
  <cp:revision>2</cp:revision>
  <cp:lastPrinted>2011-05-18T15:44:00Z</cp:lastPrinted>
  <dcterms:created xsi:type="dcterms:W3CDTF">2014-10-30T19:09:00Z</dcterms:created>
  <dcterms:modified xsi:type="dcterms:W3CDTF">2014-10-30T19:09:00Z</dcterms:modified>
</cp:coreProperties>
</file>