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0" w:rsidRPr="0048599D" w:rsidRDefault="00EE4AF0" w:rsidP="00735EE7">
      <w:pPr>
        <w:tabs>
          <w:tab w:val="left" w:pos="1691"/>
        </w:tabs>
        <w:rPr>
          <w:rFonts w:ascii="Stone Serif" w:hAnsi="Stone Serif"/>
          <w:b/>
          <w:sz w:val="20"/>
          <w:szCs w:val="20"/>
        </w:rPr>
      </w:pPr>
      <w:r w:rsidRPr="0048599D">
        <w:rPr>
          <w:rFonts w:ascii="Stone Serif" w:hAnsi="Stone Serif"/>
          <w:b/>
          <w:sz w:val="20"/>
          <w:szCs w:val="20"/>
        </w:rPr>
        <w:br/>
      </w:r>
    </w:p>
    <w:p w:rsidR="00C65ED6" w:rsidRPr="00C65ED6" w:rsidRDefault="00C65ED6" w:rsidP="00C65ED6">
      <w:pPr>
        <w:spacing w:after="0"/>
        <w:rPr>
          <w:rFonts w:ascii="Stone Serif" w:hAnsi="Stone Serif"/>
          <w:b/>
          <w:sz w:val="16"/>
          <w:szCs w:val="16"/>
        </w:rPr>
      </w:pPr>
    </w:p>
    <w:p w:rsidR="00D60E28" w:rsidRDefault="008D7F52" w:rsidP="00C65ED6">
      <w:pPr>
        <w:spacing w:after="0"/>
        <w:rPr>
          <w:rFonts w:ascii="Stone Sans" w:hAnsi="Stone Sans"/>
          <w:b/>
          <w:color w:val="595959" w:themeColor="text2" w:themeTint="A6"/>
          <w:sz w:val="20"/>
          <w:szCs w:val="20"/>
        </w:rPr>
      </w:pPr>
      <w:r w:rsidRPr="0048599D">
        <w:rPr>
          <w:rFonts w:ascii="Stone Serif" w:hAnsi="Stone Serif"/>
          <w:b/>
        </w:rPr>
        <w:t>Staff</w:t>
      </w:r>
      <w:r w:rsidR="00C65ED6">
        <w:rPr>
          <w:rFonts w:ascii="Stone Serif" w:hAnsi="Stone Serif"/>
          <w:b/>
        </w:rPr>
        <w:t xml:space="preserve"> Re</w:t>
      </w:r>
      <w:r w:rsidR="00145A26" w:rsidRPr="0048599D">
        <w:rPr>
          <w:rFonts w:ascii="Stone Serif" w:hAnsi="Stone Serif"/>
          <w:b/>
        </w:rPr>
        <w:t xml:space="preserve">cruitment </w:t>
      </w:r>
      <w:r w:rsidR="008D5C07" w:rsidRPr="0048599D">
        <w:rPr>
          <w:rFonts w:ascii="Stone Serif" w:hAnsi="Stone Serif"/>
          <w:b/>
        </w:rPr>
        <w:t>Checklist</w:t>
      </w:r>
      <w:r w:rsidR="00944F78" w:rsidRPr="0048599D">
        <w:rPr>
          <w:rFonts w:ascii="Stone Serif" w:hAnsi="Stone Serif"/>
          <w:b/>
          <w:sz w:val="20"/>
          <w:szCs w:val="20"/>
        </w:rPr>
        <w:br/>
      </w:r>
      <w:r w:rsidR="00232367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 xml:space="preserve">Key: </w:t>
      </w:r>
      <w:r w:rsidR="00B529C4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>Search Chair=</w:t>
      </w:r>
      <w:r w:rsidR="00232367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 xml:space="preserve">SC, </w:t>
      </w:r>
      <w:r w:rsidR="00B529C4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>Search Committee Members=</w:t>
      </w:r>
      <w:r w:rsidR="00232367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 xml:space="preserve">SCM, </w:t>
      </w:r>
      <w:r w:rsidR="00597934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>Search Support</w:t>
      </w:r>
      <w:r w:rsidR="00B529C4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>=</w:t>
      </w:r>
      <w:r w:rsidR="00597934" w:rsidRPr="0048599D">
        <w:rPr>
          <w:rFonts w:ascii="Stone Sans" w:hAnsi="Stone Sans"/>
          <w:b/>
          <w:color w:val="595959" w:themeColor="text2" w:themeTint="A6"/>
          <w:sz w:val="20"/>
          <w:szCs w:val="20"/>
        </w:rPr>
        <w:t>SS</w:t>
      </w:r>
    </w:p>
    <w:p w:rsidR="00C65ED6" w:rsidRPr="0048599D" w:rsidRDefault="00C65ED6" w:rsidP="00C65ED6">
      <w:pPr>
        <w:spacing w:after="0"/>
        <w:rPr>
          <w:rFonts w:ascii="Stone Serif" w:hAnsi="Stone Serif"/>
          <w:b/>
          <w:sz w:val="20"/>
          <w:szCs w:val="20"/>
        </w:rPr>
      </w:pPr>
    </w:p>
    <w:p w:rsidR="00037BC6" w:rsidRDefault="00D60E28" w:rsidP="00C65ED6">
      <w:pPr>
        <w:spacing w:after="0"/>
        <w:rPr>
          <w:rFonts w:ascii="Stone Sans" w:hAnsi="Stone Sans"/>
          <w:sz w:val="20"/>
          <w:szCs w:val="20"/>
        </w:rPr>
      </w:pPr>
      <w:r w:rsidRPr="0048599D">
        <w:rPr>
          <w:rFonts w:ascii="Stone Sans" w:hAnsi="Stone Sans"/>
          <w:sz w:val="20"/>
          <w:szCs w:val="20"/>
        </w:rPr>
        <w:t xml:space="preserve">The following is intended to serve as a guide </w:t>
      </w:r>
      <w:r w:rsidR="005F528B" w:rsidRPr="0048599D">
        <w:rPr>
          <w:rFonts w:ascii="Stone Sans" w:hAnsi="Stone Sans"/>
          <w:sz w:val="20"/>
          <w:szCs w:val="20"/>
        </w:rPr>
        <w:t xml:space="preserve">when conducting a </w:t>
      </w:r>
      <w:r w:rsidR="008D7F52" w:rsidRPr="0048599D">
        <w:rPr>
          <w:rFonts w:ascii="Stone Sans" w:hAnsi="Stone Sans"/>
          <w:sz w:val="20"/>
          <w:szCs w:val="20"/>
        </w:rPr>
        <w:t>staff</w:t>
      </w:r>
      <w:r w:rsidR="009B4B79" w:rsidRPr="0048599D">
        <w:rPr>
          <w:rFonts w:ascii="Stone Sans" w:hAnsi="Stone Sans"/>
          <w:sz w:val="20"/>
          <w:szCs w:val="20"/>
        </w:rPr>
        <w:t xml:space="preserve"> </w:t>
      </w:r>
      <w:r w:rsidR="005F528B" w:rsidRPr="0048599D">
        <w:rPr>
          <w:rFonts w:ascii="Stone Sans" w:hAnsi="Stone Sans"/>
          <w:sz w:val="20"/>
          <w:szCs w:val="20"/>
        </w:rPr>
        <w:t>search</w:t>
      </w:r>
      <w:r w:rsidR="00134D56" w:rsidRPr="0048599D">
        <w:rPr>
          <w:rFonts w:ascii="Stone Sans" w:hAnsi="Stone Sans"/>
          <w:sz w:val="20"/>
          <w:szCs w:val="20"/>
        </w:rPr>
        <w:t>. A</w:t>
      </w:r>
      <w:r w:rsidRPr="0048599D">
        <w:rPr>
          <w:rFonts w:ascii="Stone Sans" w:hAnsi="Stone Sans"/>
          <w:sz w:val="20"/>
          <w:szCs w:val="20"/>
        </w:rPr>
        <w:t xml:space="preserve">ctual steps may differ slightly </w:t>
      </w:r>
      <w:r w:rsidR="007C2901" w:rsidRPr="0048599D">
        <w:rPr>
          <w:rFonts w:ascii="Stone Sans" w:hAnsi="Stone Sans"/>
          <w:sz w:val="20"/>
          <w:szCs w:val="20"/>
        </w:rPr>
        <w:t>between a given area/college</w:t>
      </w:r>
      <w:r w:rsidR="00134D56" w:rsidRPr="0048599D">
        <w:rPr>
          <w:rFonts w:ascii="Stone Sans" w:hAnsi="Stone Sans"/>
          <w:sz w:val="20"/>
          <w:szCs w:val="20"/>
        </w:rPr>
        <w:t xml:space="preserve">. </w:t>
      </w:r>
      <w:r w:rsidR="00EA099B" w:rsidRPr="0048599D">
        <w:rPr>
          <w:rFonts w:ascii="Stone Sans" w:hAnsi="Stone Sans"/>
          <w:sz w:val="20"/>
          <w:szCs w:val="20"/>
        </w:rPr>
        <w:t xml:space="preserve"> </w:t>
      </w:r>
    </w:p>
    <w:p w:rsidR="00C65ED6" w:rsidRPr="0048599D" w:rsidRDefault="00C65ED6" w:rsidP="00C65ED6">
      <w:pPr>
        <w:spacing w:after="0"/>
        <w:rPr>
          <w:rFonts w:ascii="Stone Sans" w:hAnsi="Stone Sans"/>
          <w:sz w:val="20"/>
          <w:szCs w:val="20"/>
        </w:rPr>
      </w:pPr>
    </w:p>
    <w:p w:rsidR="00BB2A4D" w:rsidRPr="0048599D" w:rsidRDefault="006666FA" w:rsidP="00C65ED6">
      <w:pPr>
        <w:spacing w:after="0"/>
        <w:rPr>
          <w:rFonts w:ascii="Stone Sans" w:hAnsi="Stone Sans"/>
          <w:sz w:val="20"/>
          <w:szCs w:val="20"/>
        </w:rPr>
      </w:pPr>
      <w:r w:rsidRPr="0048599D">
        <w:rPr>
          <w:rFonts w:ascii="Stone Sans" w:hAnsi="Stone Sans"/>
          <w:sz w:val="20"/>
          <w:szCs w:val="20"/>
        </w:rPr>
        <w:t xml:space="preserve">Visit the </w:t>
      </w:r>
      <w:r w:rsidR="008D7F52" w:rsidRPr="0048599D">
        <w:rPr>
          <w:rFonts w:ascii="Stone Sans" w:hAnsi="Stone Sans"/>
          <w:sz w:val="20"/>
          <w:szCs w:val="20"/>
        </w:rPr>
        <w:t xml:space="preserve">Staff </w:t>
      </w:r>
      <w:r w:rsidR="0030099A" w:rsidRPr="0048599D">
        <w:rPr>
          <w:rFonts w:ascii="Stone Sans" w:hAnsi="Stone Sans"/>
          <w:sz w:val="20"/>
          <w:szCs w:val="20"/>
        </w:rPr>
        <w:t>Recruitment ToolKit</w:t>
      </w:r>
      <w:r w:rsidR="0055166E" w:rsidRPr="0048599D">
        <w:rPr>
          <w:rFonts w:ascii="Stone Sans" w:hAnsi="Stone Sans"/>
          <w:sz w:val="20"/>
          <w:szCs w:val="20"/>
        </w:rPr>
        <w:t xml:space="preserve"> at </w:t>
      </w:r>
      <w:hyperlink r:id="rId8" w:history="1">
        <w:r w:rsidR="0055166E" w:rsidRPr="0048599D">
          <w:rPr>
            <w:rStyle w:val="Hyperlink"/>
            <w:rFonts w:ascii="Stone Sans" w:hAnsi="Stone Sans"/>
            <w:sz w:val="20"/>
            <w:szCs w:val="20"/>
          </w:rPr>
          <w:t>hrs.wsu.</w:t>
        </w:r>
        <w:r w:rsidR="008D7F52" w:rsidRPr="0048599D">
          <w:rPr>
            <w:rStyle w:val="Hyperlink"/>
            <w:rFonts w:ascii="Stone Sans" w:hAnsi="Stone Sans"/>
            <w:sz w:val="20"/>
            <w:szCs w:val="20"/>
          </w:rPr>
          <w:t xml:space="preserve">edu/apcsrtk+main </w:t>
        </w:r>
      </w:hyperlink>
      <w:r w:rsidRPr="0048599D">
        <w:rPr>
          <w:rFonts w:ascii="Stone Sans" w:hAnsi="Stone Sans"/>
          <w:sz w:val="20"/>
          <w:szCs w:val="20"/>
        </w:rPr>
        <w:t>for more info and resources</w:t>
      </w:r>
      <w:r w:rsidR="00EA099B" w:rsidRPr="0048599D">
        <w:rPr>
          <w:rFonts w:ascii="Stone Sans" w:hAnsi="Stone Sans"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"/>
        <w:gridCol w:w="792"/>
        <w:gridCol w:w="456"/>
        <w:gridCol w:w="7612"/>
      </w:tblGrid>
      <w:tr w:rsidR="003C3BF7" w:rsidRPr="0048599D" w:rsidTr="00AE3FE8">
        <w:tc>
          <w:tcPr>
            <w:tcW w:w="0" w:type="auto"/>
            <w:gridSpan w:val="3"/>
            <w:shd w:val="clear" w:color="auto" w:fill="D9D9D9" w:themeFill="background1" w:themeFillShade="D9"/>
          </w:tcPr>
          <w:p w:rsidR="006408A9" w:rsidRPr="006550B9" w:rsidRDefault="006408A9" w:rsidP="006408A9">
            <w:pPr>
              <w:jc w:val="center"/>
              <w:rPr>
                <w:rFonts w:ascii="Stone Sans" w:hAnsi="Stone Sans"/>
                <w:b/>
                <w:sz w:val="16"/>
                <w:szCs w:val="16"/>
              </w:rPr>
            </w:pPr>
            <w:r w:rsidRPr="006550B9">
              <w:rPr>
                <w:rFonts w:ascii="Stone Sans" w:hAnsi="Stone Sans"/>
                <w:b/>
                <w:sz w:val="16"/>
                <w:szCs w:val="16"/>
              </w:rPr>
              <w:t>Who is Typically Involved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408A9" w:rsidRPr="006550B9" w:rsidRDefault="006408A9" w:rsidP="00AE3FE8">
            <w:pPr>
              <w:jc w:val="center"/>
              <w:rPr>
                <w:rFonts w:ascii="Stone Sans" w:hAnsi="Stone Sans"/>
                <w:b/>
                <w:sz w:val="16"/>
                <w:szCs w:val="16"/>
              </w:rPr>
            </w:pPr>
            <w:r w:rsidRPr="006550B9">
              <w:rPr>
                <w:rFonts w:ascii="Stone Sans" w:hAnsi="Stone Sans"/>
                <w:b/>
                <w:sz w:val="16"/>
                <w:szCs w:val="16"/>
              </w:rPr>
              <w:t>Action Item</w:t>
            </w:r>
          </w:p>
        </w:tc>
      </w:tr>
      <w:tr w:rsidR="006408A9" w:rsidRPr="0048599D" w:rsidTr="00C65ED6">
        <w:tc>
          <w:tcPr>
            <w:tcW w:w="0" w:type="auto"/>
            <w:gridSpan w:val="4"/>
            <w:shd w:val="clear" w:color="auto" w:fill="981E32" w:themeFill="accent1"/>
          </w:tcPr>
          <w:p w:rsidR="006408A9" w:rsidRPr="00C65ED6" w:rsidRDefault="006408A9" w:rsidP="006408A9">
            <w:pPr>
              <w:jc w:val="center"/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</w:pPr>
            <w:r w:rsidRPr="00C65ED6"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  <w:t>Phase 1:   PREPARE</w:t>
            </w:r>
          </w:p>
        </w:tc>
      </w:tr>
      <w:tr w:rsidR="003C3BF7" w:rsidRPr="0048599D" w:rsidTr="006408A9">
        <w:trPr>
          <w:trHeight w:val="872"/>
        </w:trPr>
        <w:tc>
          <w:tcPr>
            <w:tcW w:w="0" w:type="auto"/>
          </w:tcPr>
          <w:p w:rsidR="006408A9" w:rsidRPr="0048599D" w:rsidRDefault="006408A9" w:rsidP="006408A9">
            <w:pPr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pStyle w:val="ListParagraph"/>
              <w:ind w:left="360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8D7F52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Discuss </w:t>
            </w:r>
            <w:r w:rsidR="00EB2014" w:rsidRPr="0048599D">
              <w:rPr>
                <w:rFonts w:ascii="Stone Sans" w:hAnsi="Stone Sans"/>
                <w:sz w:val="20"/>
                <w:szCs w:val="20"/>
              </w:rPr>
              <w:t xml:space="preserve">the </w:t>
            </w:r>
            <w:r w:rsidRPr="0048599D">
              <w:rPr>
                <w:rFonts w:ascii="Stone Sans" w:hAnsi="Stone Sans"/>
                <w:sz w:val="20"/>
                <w:szCs w:val="20"/>
              </w:rPr>
              <w:t>needs of position, salary</w:t>
            </w:r>
            <w:r w:rsidR="00F94AC1" w:rsidRPr="0048599D">
              <w:rPr>
                <w:rFonts w:ascii="Stone Sans" w:hAnsi="Stone Sans"/>
                <w:sz w:val="20"/>
                <w:szCs w:val="20"/>
              </w:rPr>
              <w:t xml:space="preserve"> range (AP)</w:t>
            </w:r>
            <w:r w:rsidRPr="0048599D">
              <w:rPr>
                <w:rFonts w:ascii="Stone Sans" w:hAnsi="Stone Sans"/>
                <w:sz w:val="20"/>
                <w:szCs w:val="20"/>
              </w:rPr>
              <w:t xml:space="preserve">, how many finalists to recommend, expected search completion etc. </w:t>
            </w:r>
            <w:r w:rsidR="00EB2014" w:rsidRPr="0048599D">
              <w:rPr>
                <w:rFonts w:ascii="Stone Sans" w:hAnsi="Stone Sans"/>
                <w:sz w:val="20"/>
                <w:szCs w:val="20"/>
              </w:rPr>
              <w:t xml:space="preserve">with the </w:t>
            </w:r>
            <w:r w:rsidR="003C3BF7" w:rsidRPr="0048599D">
              <w:rPr>
                <w:rFonts w:ascii="Stone Sans" w:hAnsi="Stone Sans"/>
                <w:sz w:val="20"/>
                <w:szCs w:val="20"/>
              </w:rPr>
              <w:t xml:space="preserve">Appointing Authority (AA) 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 xml:space="preserve">Hiring Manager (HM) </w:t>
            </w:r>
            <w:r w:rsidR="00EB2014" w:rsidRPr="0048599D">
              <w:rPr>
                <w:rFonts w:ascii="Stone Sans" w:hAnsi="Stone Sans"/>
                <w:sz w:val="20"/>
                <w:szCs w:val="20"/>
              </w:rPr>
              <w:t xml:space="preserve">or 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>Search</w:t>
            </w:r>
            <w:r w:rsidR="00EB2014" w:rsidRPr="0048599D">
              <w:rPr>
                <w:rFonts w:ascii="Stone Sans" w:hAnsi="Stone Sans"/>
                <w:sz w:val="20"/>
                <w:szCs w:val="20"/>
              </w:rPr>
              <w:t xml:space="preserve"> Chair. 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1F2845" w:rsidRPr="0048599D" w:rsidRDefault="00BA31BE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Review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 xml:space="preserve"> position details</w:t>
            </w:r>
            <w:r w:rsidR="001F2845" w:rsidRPr="0048599D">
              <w:rPr>
                <w:rFonts w:ascii="Stone Sans" w:hAnsi="Stone Sans"/>
                <w:sz w:val="20"/>
                <w:szCs w:val="20"/>
              </w:rPr>
              <w:t xml:space="preserve"> and 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draft search timeline</w:t>
            </w:r>
          </w:p>
          <w:p w:rsidR="006408A9" w:rsidRPr="0048599D" w:rsidRDefault="001F2845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Draft evaluation tools</w:t>
            </w:r>
          </w:p>
          <w:p w:rsidR="006408A9" w:rsidRPr="0048599D" w:rsidRDefault="006408A9" w:rsidP="006408A9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 xml:space="preserve"> </w:t>
            </w:r>
            <w:hyperlink r:id="rId9" w:history="1">
              <w:r w:rsidR="008D7F52"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 xml:space="preserve">hrs.wsu.edu/apcsrtk+main </w:t>
              </w:r>
            </w:hyperlink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6408A9" w:rsidRPr="0048599D" w:rsidRDefault="00354ECA" w:rsidP="003C3BF7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If needed, create/update 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 xml:space="preserve">position </w:t>
            </w:r>
            <w:r w:rsidRPr="0048599D">
              <w:rPr>
                <w:rFonts w:ascii="Stone Sans" w:hAnsi="Stone Sans"/>
                <w:sz w:val="20"/>
                <w:szCs w:val="20"/>
              </w:rPr>
              <w:t>details in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 xml:space="preserve"> OPDRS and submit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 xml:space="preserve"> to the </w:t>
            </w:r>
            <w:r w:rsidR="003C3BF7" w:rsidRPr="0048599D">
              <w:rPr>
                <w:rFonts w:ascii="Stone Sans" w:hAnsi="Stone Sans"/>
                <w:sz w:val="20"/>
                <w:szCs w:val="20"/>
              </w:rPr>
              <w:t xml:space="preserve">Appointing Authority 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>(</w:t>
            </w:r>
            <w:r w:rsidR="003C3BF7" w:rsidRPr="0048599D">
              <w:rPr>
                <w:rFonts w:ascii="Stone Sans" w:hAnsi="Stone Sans"/>
                <w:sz w:val="20"/>
                <w:szCs w:val="20"/>
              </w:rPr>
              <w:t>AA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 xml:space="preserve"> will submit to HRS). </w:t>
            </w:r>
          </w:p>
        </w:tc>
      </w:tr>
      <w:tr w:rsidR="006408A9" w:rsidRPr="0048599D" w:rsidTr="00C65ED6">
        <w:tc>
          <w:tcPr>
            <w:tcW w:w="0" w:type="auto"/>
            <w:gridSpan w:val="4"/>
            <w:shd w:val="clear" w:color="auto" w:fill="3CB6CE" w:themeFill="accent5"/>
          </w:tcPr>
          <w:p w:rsidR="006408A9" w:rsidRPr="00C65ED6" w:rsidRDefault="006408A9" w:rsidP="006408A9">
            <w:pPr>
              <w:jc w:val="center"/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</w:pPr>
            <w:r w:rsidRPr="00C65ED6"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  <w:t xml:space="preserve">Phase 2:   ADVERTISE &amp; OUTREACH 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29093E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  <w:highlight w:val="yellow"/>
              </w:rPr>
            </w:pP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>Develop recruitment and outreach strategy</w:t>
            </w:r>
            <w:r w:rsidR="000543AA"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 considering </w:t>
            </w:r>
            <w:r w:rsidR="001F2845" w:rsidRPr="0029093E">
              <w:rPr>
                <w:rFonts w:ascii="Stone Sans" w:hAnsi="Stone Sans"/>
                <w:sz w:val="20"/>
                <w:szCs w:val="20"/>
                <w:highlight w:val="yellow"/>
              </w:rPr>
              <w:t>diversity implications</w:t>
            </w:r>
            <w:r w:rsidR="00894293"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 </w:t>
            </w:r>
          </w:p>
          <w:p w:rsidR="00F05BBE" w:rsidRPr="0029093E" w:rsidRDefault="000543AA" w:rsidP="000543AA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  <w:highlight w:val="yellow"/>
              </w:rPr>
            </w:pP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>Review and discuss potential professional contacts, alumni etc. to invite to apply.</w:t>
            </w:r>
          </w:p>
          <w:p w:rsidR="00F05BBE" w:rsidRPr="0048599D" w:rsidRDefault="00F05BBE" w:rsidP="00F05BBE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Draft advertisements</w:t>
            </w:r>
          </w:p>
          <w:p w:rsidR="006408A9" w:rsidRPr="0048599D" w:rsidRDefault="00F05BBE" w:rsidP="00F05BBE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hyperlink r:id="rId10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hrs.wsu.edu/apcsrtk+outreach</w:t>
              </w:r>
            </w:hyperlink>
            <w:r w:rsidR="000543AA" w:rsidRPr="0048599D">
              <w:rPr>
                <w:rFonts w:ascii="Stone Sans" w:hAnsi="Stone Sans"/>
                <w:sz w:val="20"/>
                <w:szCs w:val="20"/>
              </w:rPr>
              <w:t xml:space="preserve">  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0543AA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Submit posting in </w:t>
            </w:r>
            <w:hyperlink r:id="rId11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WSUJobs</w:t>
              </w:r>
            </w:hyperlink>
            <w:r w:rsidRPr="0048599D">
              <w:rPr>
                <w:rFonts w:ascii="Stone Sans" w:hAnsi="Stone Sans"/>
                <w:sz w:val="20"/>
                <w:szCs w:val="20"/>
              </w:rPr>
              <w:t xml:space="preserve"> (OPDRS)</w:t>
            </w:r>
            <w:r w:rsidR="00BA31BE" w:rsidRPr="0048599D">
              <w:rPr>
                <w:rFonts w:ascii="Stone Sans" w:hAnsi="Stone Sans"/>
                <w:sz w:val="20"/>
                <w:szCs w:val="20"/>
              </w:rPr>
              <w:t xml:space="preserve"> </w:t>
            </w:r>
          </w:p>
          <w:p w:rsidR="006408A9" w:rsidRDefault="000543AA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</w:t>
            </w:r>
            <w:r w:rsidR="00F05BBE">
              <w:rPr>
                <w:rFonts w:ascii="Stone Sans" w:hAnsi="Stone Sans"/>
                <w:sz w:val="20"/>
                <w:szCs w:val="20"/>
              </w:rPr>
              <w:t>reate G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uest</w:t>
            </w:r>
            <w:r w:rsidR="00F05BBE">
              <w:rPr>
                <w:rFonts w:ascii="Stone Sans" w:hAnsi="Stone Sans"/>
                <w:sz w:val="20"/>
                <w:szCs w:val="20"/>
              </w:rPr>
              <w:t xml:space="preserve"> U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ser account</w:t>
            </w:r>
          </w:p>
          <w:p w:rsidR="00F05BBE" w:rsidRPr="0048599D" w:rsidRDefault="00F05BBE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>Upload advertisements in OPDRS</w:t>
            </w:r>
          </w:p>
          <w:p w:rsidR="006408A9" w:rsidRPr="0048599D" w:rsidRDefault="00F05BBE" w:rsidP="006408A9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hyperlink r:id="rId12" w:history="1">
              <w:r w:rsidRPr="00274E58">
                <w:rPr>
                  <w:rStyle w:val="Hyperlink"/>
                  <w:rFonts w:ascii="Stone Sans" w:hAnsi="Stone Sans"/>
                  <w:sz w:val="20"/>
                  <w:szCs w:val="20"/>
                </w:rPr>
                <w:t>http://hrs.wsu.edu/OPDRS</w:t>
              </w:r>
            </w:hyperlink>
          </w:p>
        </w:tc>
      </w:tr>
      <w:tr w:rsidR="006408A9" w:rsidRPr="0048599D" w:rsidTr="00C65ED6">
        <w:tc>
          <w:tcPr>
            <w:tcW w:w="0" w:type="auto"/>
            <w:gridSpan w:val="4"/>
            <w:shd w:val="clear" w:color="auto" w:fill="002060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b/>
                <w:sz w:val="20"/>
                <w:szCs w:val="20"/>
              </w:rPr>
            </w:pPr>
            <w:r w:rsidRPr="0048599D">
              <w:rPr>
                <w:rFonts w:ascii="Stone Sans" w:hAnsi="Stone Sans"/>
                <w:b/>
                <w:sz w:val="20"/>
                <w:szCs w:val="20"/>
              </w:rPr>
              <w:t>Phase 3:   SCREEN &amp; INTERVIEW</w:t>
            </w:r>
          </w:p>
        </w:tc>
      </w:tr>
      <w:tr w:rsidR="003C3BF7" w:rsidRPr="0048599D" w:rsidTr="00640C3E">
        <w:trPr>
          <w:trHeight w:val="530"/>
        </w:trPr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447F5B" w:rsidRPr="00640C3E" w:rsidRDefault="00BA31BE" w:rsidP="00640C3E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Upon release of applicant pool, r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 xml:space="preserve">eview </w:t>
            </w:r>
            <w:r w:rsidR="00447F5B" w:rsidRPr="0048599D">
              <w:rPr>
                <w:rFonts w:ascii="Stone Sans" w:hAnsi="Stone Sans"/>
                <w:sz w:val="20"/>
                <w:szCs w:val="20"/>
              </w:rPr>
              <w:t xml:space="preserve">each applicant’s 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materials on an individual basis</w:t>
            </w:r>
            <w:r w:rsidR="00447F5B" w:rsidRPr="0048599D">
              <w:rPr>
                <w:rFonts w:ascii="Stone Sans" w:hAnsi="Stone Sans"/>
                <w:sz w:val="20"/>
                <w:szCs w:val="20"/>
              </w:rPr>
              <w:t xml:space="preserve"> using pre-established evaluation tools. 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8A20EA" w:rsidRDefault="008A20EA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Vet the evaluated applicant pool and determine which applicants will be moved to the pre-screen and/or interview phase.</w:t>
            </w:r>
          </w:p>
          <w:p w:rsidR="006408A9" w:rsidRPr="0029093E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  <w:highlight w:val="yellow"/>
              </w:rPr>
            </w:pP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>Develop pre-screen and</w:t>
            </w:r>
            <w:r w:rsidR="00447F5B" w:rsidRPr="0029093E">
              <w:rPr>
                <w:rFonts w:ascii="Stone Sans" w:hAnsi="Stone Sans"/>
                <w:sz w:val="20"/>
                <w:szCs w:val="20"/>
                <w:highlight w:val="yellow"/>
              </w:rPr>
              <w:t>/or</w:t>
            </w: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 interview questions</w:t>
            </w:r>
          </w:p>
          <w:p w:rsidR="006408A9" w:rsidRPr="0048599D" w:rsidRDefault="006408A9" w:rsidP="006408A9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 xml:space="preserve"> </w:t>
            </w:r>
            <w:hyperlink r:id="rId13" w:history="1">
              <w:r w:rsidR="008D7F52"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 xml:space="preserve">hrs.wsu.edu/apcsrtk+main </w:t>
              </w:r>
            </w:hyperlink>
          </w:p>
        </w:tc>
      </w:tr>
      <w:tr w:rsidR="000543AA" w:rsidRPr="0048599D" w:rsidTr="006408A9">
        <w:tc>
          <w:tcPr>
            <w:tcW w:w="0" w:type="auto"/>
          </w:tcPr>
          <w:p w:rsidR="000543AA" w:rsidRPr="0048599D" w:rsidRDefault="000543AA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0543AA" w:rsidRPr="0048599D" w:rsidRDefault="000543AA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0543AA" w:rsidRPr="0048599D" w:rsidRDefault="000543AA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0543AA" w:rsidRPr="0048599D" w:rsidRDefault="000543AA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Change status of long-list applicants to “Request to Interview” in OPDRS</w:t>
            </w:r>
          </w:p>
          <w:p w:rsidR="000543AA" w:rsidRPr="0048599D" w:rsidRDefault="000543AA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Change status of applicants no longer being considered to “Not Selected” and provide a “Not Hired” reason</w:t>
            </w:r>
          </w:p>
          <w:p w:rsidR="000543AA" w:rsidRPr="0048599D" w:rsidRDefault="000543AA" w:rsidP="000543AA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 </w:t>
            </w:r>
            <w:hyperlink r:id="rId14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 xml:space="preserve">hrs.wsu.edu/apcsrtk+main </w:t>
              </w:r>
            </w:hyperlink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5F1C73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BD37EA" w:rsidRPr="00BD37EA" w:rsidRDefault="006408A9" w:rsidP="00BD37EA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Set-up and conduct pre-screen interviews</w:t>
            </w:r>
          </w:p>
        </w:tc>
      </w:tr>
      <w:tr w:rsidR="003C3BF7" w:rsidRPr="0048599D" w:rsidTr="00640C3E">
        <w:trPr>
          <w:trHeight w:val="557"/>
        </w:trPr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pStyle w:val="ListParagraph"/>
              <w:ind w:left="360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0543AA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Select </w:t>
            </w:r>
            <w:r w:rsidR="000543AA" w:rsidRPr="0048599D">
              <w:rPr>
                <w:rFonts w:ascii="Stone Sans" w:hAnsi="Stone Sans"/>
                <w:sz w:val="20"/>
                <w:szCs w:val="20"/>
              </w:rPr>
              <w:t xml:space="preserve">short-list of applicants </w:t>
            </w:r>
            <w:r w:rsidRPr="0048599D">
              <w:rPr>
                <w:rFonts w:ascii="Stone Sans" w:hAnsi="Stone Sans"/>
                <w:sz w:val="20"/>
                <w:szCs w:val="20"/>
              </w:rPr>
              <w:t xml:space="preserve">from pre-screen </w:t>
            </w:r>
            <w:r w:rsidR="000543AA" w:rsidRPr="0048599D">
              <w:rPr>
                <w:rFonts w:ascii="Stone Sans" w:hAnsi="Stone Sans"/>
                <w:sz w:val="20"/>
                <w:szCs w:val="20"/>
              </w:rPr>
              <w:t>for on-campus interviews</w:t>
            </w:r>
          </w:p>
          <w:p w:rsidR="006408A9" w:rsidRPr="00640C3E" w:rsidRDefault="000543AA" w:rsidP="00640C3E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Develop on-campus interview format and agenda</w:t>
            </w:r>
          </w:p>
        </w:tc>
      </w:tr>
      <w:tr w:rsidR="005F1C73" w:rsidRPr="0048599D" w:rsidTr="006408A9">
        <w:tc>
          <w:tcPr>
            <w:tcW w:w="0" w:type="auto"/>
          </w:tcPr>
          <w:p w:rsidR="005F1C73" w:rsidRPr="0048599D" w:rsidRDefault="005F1C73" w:rsidP="005F1C73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5F1C73" w:rsidRPr="0048599D" w:rsidRDefault="005F1C73" w:rsidP="005F1C73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5F1C73" w:rsidRPr="0048599D" w:rsidRDefault="005F1C73" w:rsidP="005F1C73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5F1C73" w:rsidRPr="0048599D" w:rsidRDefault="005F1C73" w:rsidP="005F1C73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Ensure preparations are made to provide on-campus interviewees with a top-notch candidate experience.</w:t>
            </w:r>
          </w:p>
          <w:p w:rsidR="005F1C73" w:rsidRPr="0048599D" w:rsidRDefault="005F1C73" w:rsidP="005F1C73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hyperlink r:id="rId15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hrs.wsu.edu/candidate+Experience</w:t>
              </w:r>
            </w:hyperlink>
          </w:p>
        </w:tc>
      </w:tr>
      <w:tr w:rsidR="003C3BF7" w:rsidRPr="0048599D" w:rsidTr="006408A9"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DF490D" w:rsidRPr="0048599D" w:rsidRDefault="00DF490D" w:rsidP="006408A9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DF490D" w:rsidRPr="0048599D" w:rsidRDefault="00DF490D" w:rsidP="00A8246F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Determine “Not </w:t>
            </w:r>
            <w:r w:rsidR="007B12D2" w:rsidRPr="0048599D">
              <w:rPr>
                <w:rFonts w:ascii="Stone Sans" w:hAnsi="Stone Sans"/>
                <w:sz w:val="20"/>
                <w:szCs w:val="20"/>
              </w:rPr>
              <w:t>Hired</w:t>
            </w:r>
            <w:r w:rsidR="00A8246F">
              <w:rPr>
                <w:rFonts w:ascii="Stone Sans" w:hAnsi="Stone Sans"/>
                <w:sz w:val="20"/>
                <w:szCs w:val="20"/>
              </w:rPr>
              <w:t xml:space="preserve">” reason </w:t>
            </w:r>
            <w:r w:rsidRPr="0048599D">
              <w:rPr>
                <w:rFonts w:ascii="Stone Sans" w:hAnsi="Stone Sans"/>
                <w:sz w:val="20"/>
                <w:szCs w:val="20"/>
              </w:rPr>
              <w:t xml:space="preserve">for candidates who are no longer being considered. </w:t>
            </w:r>
          </w:p>
        </w:tc>
      </w:tr>
      <w:tr w:rsidR="003C3BF7" w:rsidRPr="0048599D" w:rsidTr="006408A9"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0543AA" w:rsidRPr="0048599D" w:rsidRDefault="000543AA" w:rsidP="006408A9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Change status of applicants not moving forward to “Interviewed, Not Selected” and provide “Not Hired”</w:t>
            </w:r>
            <w:r w:rsidR="00640C3E">
              <w:rPr>
                <w:rFonts w:ascii="Stone Sans" w:hAnsi="Stone Sans"/>
                <w:sz w:val="20"/>
                <w:szCs w:val="20"/>
              </w:rPr>
              <w:t xml:space="preserve"> r</w:t>
            </w:r>
            <w:r w:rsidRPr="0048599D">
              <w:rPr>
                <w:rFonts w:ascii="Stone Sans" w:hAnsi="Stone Sans"/>
                <w:sz w:val="20"/>
                <w:szCs w:val="20"/>
              </w:rPr>
              <w:t>eason</w:t>
            </w:r>
          </w:p>
          <w:p w:rsidR="00DF490D" w:rsidRPr="0048599D" w:rsidRDefault="00DF490D" w:rsidP="000543AA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Prepare and send written notice declines </w:t>
            </w:r>
            <w:r w:rsidR="000543AA" w:rsidRPr="0048599D">
              <w:rPr>
                <w:rFonts w:ascii="Stone Sans" w:hAnsi="Stone Sans"/>
                <w:sz w:val="20"/>
                <w:szCs w:val="20"/>
              </w:rPr>
              <w:t>to these applicants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0543AA" w:rsidRPr="0048599D" w:rsidRDefault="006408A9" w:rsidP="006408A9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Invite </w:t>
            </w:r>
            <w:r w:rsidR="000543AA" w:rsidRPr="0048599D">
              <w:rPr>
                <w:rFonts w:ascii="Stone Sans" w:hAnsi="Stone Sans"/>
                <w:sz w:val="20"/>
                <w:szCs w:val="20"/>
              </w:rPr>
              <w:t xml:space="preserve">short-list </w:t>
            </w:r>
            <w:r w:rsidRPr="0048599D">
              <w:rPr>
                <w:rFonts w:ascii="Stone Sans" w:hAnsi="Stone Sans"/>
                <w:sz w:val="20"/>
                <w:szCs w:val="20"/>
              </w:rPr>
              <w:t>candidates an</w:t>
            </w:r>
            <w:r w:rsidR="000543AA" w:rsidRPr="0048599D">
              <w:rPr>
                <w:rFonts w:ascii="Stone Sans" w:hAnsi="Stone Sans"/>
                <w:sz w:val="20"/>
                <w:szCs w:val="20"/>
              </w:rPr>
              <w:t>d arrange on-campus interviews.</w:t>
            </w:r>
          </w:p>
          <w:p w:rsidR="000543AA" w:rsidRPr="0048599D" w:rsidRDefault="000543AA" w:rsidP="006408A9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S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end info to candidates on community, campus, benefits etc.</w:t>
            </w:r>
            <w:r w:rsidR="008D7F52" w:rsidRPr="0048599D">
              <w:rPr>
                <w:rFonts w:ascii="Stone Sans" w:hAnsi="Stone Sans"/>
                <w:sz w:val="20"/>
                <w:szCs w:val="20"/>
              </w:rPr>
              <w:t xml:space="preserve"> </w:t>
            </w:r>
          </w:p>
          <w:p w:rsidR="006408A9" w:rsidRPr="0048599D" w:rsidRDefault="008D7F52" w:rsidP="000543AA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hyperlink r:id="rId16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hrs.wsu.edu/candidate+Experience</w:t>
              </w:r>
            </w:hyperlink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0543AA" w:rsidRPr="0048599D" w:rsidRDefault="006408A9" w:rsidP="000543AA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Conduct on-campus interviews </w:t>
            </w:r>
          </w:p>
          <w:p w:rsidR="006408A9" w:rsidRPr="0048599D" w:rsidRDefault="000543AA" w:rsidP="000543AA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Review feedback data </w:t>
            </w:r>
            <w:r w:rsidR="006408A9" w:rsidRPr="0048599D">
              <w:rPr>
                <w:rFonts w:ascii="Stone Sans" w:hAnsi="Stone Sans"/>
                <w:sz w:val="20"/>
                <w:szCs w:val="20"/>
              </w:rPr>
              <w:t>and select finalist(s)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0543AA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6408A9" w:rsidRPr="0048599D" w:rsidRDefault="000543AA" w:rsidP="000543AA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Change status of applicants not moving forward to “Interviewed, Not Selected” and provide “Not Hired” Reason</w:t>
            </w:r>
          </w:p>
          <w:p w:rsidR="000543AA" w:rsidRPr="0048599D" w:rsidRDefault="000543AA" w:rsidP="000543AA">
            <w:pPr>
              <w:pStyle w:val="ListParagraph"/>
              <w:numPr>
                <w:ilvl w:val="0"/>
                <w:numId w:val="2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Collect pre-screen and interview notes from search committee  for records retention</w:t>
            </w:r>
          </w:p>
        </w:tc>
      </w:tr>
      <w:tr w:rsidR="006408A9" w:rsidRPr="0048599D" w:rsidTr="00C65ED6">
        <w:tc>
          <w:tcPr>
            <w:tcW w:w="0" w:type="auto"/>
            <w:gridSpan w:val="4"/>
            <w:shd w:val="clear" w:color="auto" w:fill="6699FF"/>
          </w:tcPr>
          <w:p w:rsidR="006408A9" w:rsidRPr="00C65ED6" w:rsidRDefault="006408A9" w:rsidP="006408A9">
            <w:pPr>
              <w:jc w:val="center"/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</w:pPr>
            <w:r w:rsidRPr="00C65ED6"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  <w:t>Phase 4:   PERFORM REFERENCE &amp; BACKGROUND CHECKS</w:t>
            </w:r>
          </w:p>
        </w:tc>
      </w:tr>
      <w:tr w:rsidR="008D7F52" w:rsidRPr="0048599D" w:rsidTr="006408A9"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b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5F1C73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b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Advise finalist(s) reference checks will be conducted and background checks (if applicable)</w:t>
            </w:r>
          </w:p>
          <w:p w:rsidR="006408A9" w:rsidRPr="0029093E" w:rsidRDefault="005F1C73" w:rsidP="005F1C73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  <w:highlight w:val="yellow"/>
              </w:rPr>
            </w:pP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Conduct reference checks on finalist(s); </w:t>
            </w:r>
            <w:r w:rsidR="00652D4B" w:rsidRPr="0029093E">
              <w:rPr>
                <w:rFonts w:ascii="Stone Sans" w:hAnsi="Stone Sans"/>
                <w:sz w:val="20"/>
                <w:szCs w:val="20"/>
                <w:highlight w:val="yellow"/>
              </w:rPr>
              <w:t>HRS recommends contacting</w:t>
            </w:r>
            <w:r w:rsidR="006408A9"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 </w:t>
            </w: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at </w:t>
            </w:r>
            <w:r w:rsidR="00652D4B"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least </w:t>
            </w: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three </w:t>
            </w:r>
            <w:r w:rsidR="006408A9" w:rsidRPr="0029093E">
              <w:rPr>
                <w:rFonts w:ascii="Stone Sans" w:hAnsi="Stone Sans"/>
                <w:sz w:val="20"/>
                <w:szCs w:val="20"/>
                <w:highlight w:val="yellow"/>
              </w:rPr>
              <w:t>reference</w:t>
            </w:r>
            <w:r w:rsidRPr="0029093E">
              <w:rPr>
                <w:rFonts w:ascii="Stone Sans" w:hAnsi="Stone Sans"/>
                <w:sz w:val="20"/>
                <w:szCs w:val="20"/>
                <w:highlight w:val="yellow"/>
              </w:rPr>
              <w:t xml:space="preserve">s </w:t>
            </w:r>
          </w:p>
          <w:p w:rsidR="005F1C73" w:rsidRPr="0048599D" w:rsidRDefault="005F1C73" w:rsidP="005F1C73">
            <w:pPr>
              <w:pStyle w:val="ListParagraph"/>
              <w:ind w:left="360"/>
              <w:rPr>
                <w:rFonts w:ascii="Stone Sans" w:hAnsi="Stone Sans"/>
                <w:b/>
                <w:sz w:val="20"/>
                <w:szCs w:val="20"/>
              </w:rPr>
            </w:pPr>
            <w:bookmarkStart w:id="0" w:name="_GoBack"/>
            <w:bookmarkEnd w:id="0"/>
            <w:r w:rsidRPr="0048599D">
              <w:rPr>
                <w:rFonts w:ascii="Stone Sans" w:hAnsi="Stone Sans"/>
                <w:sz w:val="20"/>
                <w:szCs w:val="20"/>
              </w:rPr>
              <w:t xml:space="preserve">Resources at </w:t>
            </w:r>
            <w:hyperlink r:id="rId17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 xml:space="preserve">hrs.wsu.edu/apcsrtk+main </w:t>
              </w:r>
            </w:hyperlink>
          </w:p>
        </w:tc>
      </w:tr>
      <w:tr w:rsidR="003C3BF7" w:rsidRPr="0048599D" w:rsidTr="006408A9"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DF490D" w:rsidRPr="0048599D" w:rsidRDefault="00DF490D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DF490D" w:rsidRPr="0048599D" w:rsidRDefault="00D22C91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DF490D" w:rsidRPr="0048599D" w:rsidRDefault="00DF490D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Update </w:t>
            </w:r>
            <w:r w:rsidR="005F1C73" w:rsidRPr="0048599D">
              <w:rPr>
                <w:rFonts w:ascii="Stone Sans" w:hAnsi="Stone Sans"/>
                <w:sz w:val="20"/>
                <w:szCs w:val="20"/>
              </w:rPr>
              <w:t>finalist(s) to “Recommend for H</w:t>
            </w:r>
            <w:r w:rsidRPr="0048599D">
              <w:rPr>
                <w:rFonts w:ascii="Stone Sans" w:hAnsi="Stone Sans"/>
                <w:sz w:val="20"/>
                <w:szCs w:val="20"/>
              </w:rPr>
              <w:t>ire” in OPDRS</w:t>
            </w:r>
          </w:p>
          <w:p w:rsidR="00DF490D" w:rsidRPr="0048599D" w:rsidRDefault="00DF490D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HRS will initiate background </w:t>
            </w:r>
            <w:r w:rsidR="00D22C91" w:rsidRPr="0048599D">
              <w:rPr>
                <w:rFonts w:ascii="Stone Sans" w:hAnsi="Stone Sans"/>
                <w:sz w:val="20"/>
                <w:szCs w:val="20"/>
              </w:rPr>
              <w:t>check (if applicable) and initiate the hiring proposal in OPDRS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SCM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Draft hire recommendation such as weaknesses/strengths of finalist(s) and submit to AA or her/his designee </w:t>
            </w:r>
          </w:p>
          <w:p w:rsidR="00A8246F" w:rsidRDefault="005F1C73" w:rsidP="005F1C73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Verbal offer made upon approval from AA.  </w:t>
            </w:r>
          </w:p>
          <w:p w:rsidR="005F1C73" w:rsidRPr="0048599D" w:rsidRDefault="005F1C73" w:rsidP="005F1C73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If candidate negotiates additional terms, seek approval from AA and HRS</w:t>
            </w:r>
          </w:p>
        </w:tc>
      </w:tr>
      <w:tr w:rsidR="005F1C73" w:rsidRPr="0048599D" w:rsidTr="006408A9">
        <w:tc>
          <w:tcPr>
            <w:tcW w:w="0" w:type="auto"/>
          </w:tcPr>
          <w:p w:rsidR="005F1C73" w:rsidRPr="0048599D" w:rsidRDefault="005F1C73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5F1C73" w:rsidRPr="0048599D" w:rsidRDefault="005F1C73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5F1C73" w:rsidRPr="0048599D" w:rsidRDefault="005F1C73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5F1C73" w:rsidRPr="0048599D" w:rsidRDefault="005F1C73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Submit an “Offer Accepted” Hiring Proposal to HRS if salary is at Step A (CS) or up to amount approved on position (AP).</w:t>
            </w:r>
          </w:p>
          <w:p w:rsidR="00A8246F" w:rsidRPr="00A8246F" w:rsidRDefault="005F1C73" w:rsidP="00A8246F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Submit a “Change Offer”</w:t>
            </w:r>
            <w:r w:rsidR="00A8246F">
              <w:rPr>
                <w:rFonts w:ascii="Stone Sans" w:hAnsi="Stone Sans"/>
                <w:sz w:val="20"/>
                <w:szCs w:val="20"/>
              </w:rPr>
              <w:t xml:space="preserve"> Hiring Proposal to AA if </w:t>
            </w:r>
            <w:r w:rsidRPr="0048599D">
              <w:rPr>
                <w:rFonts w:ascii="Stone Sans" w:hAnsi="Stone Sans"/>
                <w:sz w:val="20"/>
                <w:szCs w:val="20"/>
              </w:rPr>
              <w:t xml:space="preserve">salary is above Step </w:t>
            </w:r>
            <w:r w:rsidR="00A8246F">
              <w:rPr>
                <w:rFonts w:ascii="Stone Sans" w:hAnsi="Stone Sans"/>
                <w:sz w:val="20"/>
                <w:szCs w:val="20"/>
              </w:rPr>
              <w:t xml:space="preserve">A or above approved amount on position (AP). HRS will review. </w:t>
            </w:r>
          </w:p>
        </w:tc>
      </w:tr>
      <w:tr w:rsidR="003C3BF7" w:rsidRPr="0048599D" w:rsidTr="00547E67">
        <w:tc>
          <w:tcPr>
            <w:tcW w:w="0" w:type="auto"/>
            <w:gridSpan w:val="3"/>
            <w:vAlign w:val="bottom"/>
          </w:tcPr>
          <w:p w:rsidR="006408A9" w:rsidRPr="0048599D" w:rsidRDefault="006408A9" w:rsidP="00547E67">
            <w:pPr>
              <w:jc w:val="center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Varies by area/college.</w:t>
            </w:r>
          </w:p>
          <w:p w:rsidR="006408A9" w:rsidRPr="0048599D" w:rsidRDefault="006408A9" w:rsidP="00547E67">
            <w:pPr>
              <w:jc w:val="center"/>
              <w:rPr>
                <w:rFonts w:ascii="Stone Sans" w:hAnsi="Stone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7B12D2" w:rsidRPr="0048599D" w:rsidRDefault="006408A9" w:rsidP="00547E67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Offer letter drafted and sent to </w:t>
            </w:r>
            <w:r w:rsidR="0048599D" w:rsidRPr="0048599D">
              <w:rPr>
                <w:rFonts w:ascii="Stone Sans" w:hAnsi="Stone Sans"/>
                <w:sz w:val="20"/>
                <w:szCs w:val="20"/>
              </w:rPr>
              <w:t>AA</w:t>
            </w:r>
            <w:r w:rsidR="003C3BF7" w:rsidRPr="0048599D">
              <w:rPr>
                <w:rFonts w:ascii="Stone Sans" w:hAnsi="Stone Sans"/>
                <w:sz w:val="20"/>
                <w:szCs w:val="20"/>
              </w:rPr>
              <w:t xml:space="preserve"> for signature; </w:t>
            </w:r>
            <w:r w:rsidRPr="0048599D">
              <w:rPr>
                <w:rFonts w:ascii="Stone Sans" w:hAnsi="Stone Sans"/>
                <w:sz w:val="20"/>
                <w:szCs w:val="20"/>
              </w:rPr>
              <w:t xml:space="preserve">HRS can review </w:t>
            </w:r>
          </w:p>
          <w:p w:rsidR="006408A9" w:rsidRDefault="006408A9" w:rsidP="006408A9">
            <w:pPr>
              <w:pStyle w:val="ListParagraph"/>
              <w:ind w:left="360"/>
              <w:rPr>
                <w:rStyle w:val="Hyperlink"/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Templates at </w:t>
            </w:r>
            <w:hyperlink r:id="rId18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hrs.wsu.edu/letters</w:t>
              </w:r>
            </w:hyperlink>
          </w:p>
          <w:p w:rsidR="00A8246F" w:rsidRDefault="00A8246F" w:rsidP="00A8246F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Offer letter mailed to finalist candidate.</w:t>
            </w:r>
          </w:p>
          <w:p w:rsidR="00A8246F" w:rsidRPr="00A8246F" w:rsidRDefault="00A8246F" w:rsidP="00A8246F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A8246F">
              <w:rPr>
                <w:rFonts w:ascii="Stone Sans" w:hAnsi="Stone Sans"/>
                <w:sz w:val="20"/>
                <w:szCs w:val="20"/>
              </w:rPr>
              <w:t>Upon receipt of signed offer letter, copies sent to “CCs”</w:t>
            </w:r>
          </w:p>
        </w:tc>
      </w:tr>
      <w:tr w:rsidR="006408A9" w:rsidRPr="0048599D" w:rsidTr="00C65ED6">
        <w:tc>
          <w:tcPr>
            <w:tcW w:w="0" w:type="auto"/>
            <w:gridSpan w:val="4"/>
            <w:shd w:val="clear" w:color="auto" w:fill="00B050"/>
          </w:tcPr>
          <w:p w:rsidR="006408A9" w:rsidRPr="00C65ED6" w:rsidRDefault="006408A9" w:rsidP="006408A9">
            <w:pPr>
              <w:jc w:val="center"/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</w:pPr>
            <w:r w:rsidRPr="00C65ED6">
              <w:rPr>
                <w:rFonts w:ascii="Stone Sans" w:hAnsi="Stone Sans"/>
                <w:b/>
                <w:color w:val="FFFFFF" w:themeColor="background1"/>
                <w:sz w:val="20"/>
                <w:szCs w:val="20"/>
              </w:rPr>
              <w:t>Phase 5:   HIRE &amp; ONBOARD</w:t>
            </w:r>
          </w:p>
        </w:tc>
      </w:tr>
      <w:tr w:rsidR="008D7F52" w:rsidRPr="0048599D" w:rsidTr="006408A9"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b/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SC</w:t>
            </w: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b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b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Provide verbal or written declines to pre-screen/interviewed candidates  </w:t>
            </w:r>
          </w:p>
        </w:tc>
      </w:tr>
      <w:tr w:rsidR="008D7F52" w:rsidRPr="0048599D" w:rsidTr="006408A9"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  <w:shd w:val="clear" w:color="auto" w:fill="FFFFFF" w:themeFill="background1"/>
          </w:tcPr>
          <w:p w:rsidR="006408A9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Prepare and send written notices of position</w:t>
            </w:r>
            <w:r w:rsidR="00A8246F">
              <w:rPr>
                <w:rFonts w:ascii="Stone Sans" w:hAnsi="Stone Sans"/>
                <w:sz w:val="20"/>
                <w:szCs w:val="20"/>
              </w:rPr>
              <w:t xml:space="preserve"> closure to remaining applicants (if applicable)</w:t>
            </w:r>
          </w:p>
          <w:p w:rsidR="00045815" w:rsidRPr="0048599D" w:rsidRDefault="00045815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>Input “Not Hired” reasons for other finalist(s) if applicable</w:t>
            </w:r>
          </w:p>
        </w:tc>
      </w:tr>
      <w:tr w:rsidR="003C3BF7" w:rsidRPr="0048599D" w:rsidTr="006408A9"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rFonts w:ascii="Stone Sans" w:hAnsi="Stone Sans"/>
                <w:color w:val="000000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6408A9" w:rsidRPr="0048599D" w:rsidRDefault="006408A9" w:rsidP="006408A9">
            <w:pPr>
              <w:jc w:val="center"/>
              <w:rPr>
                <w:color w:val="000000" w:themeColor="text2"/>
                <w:sz w:val="20"/>
                <w:szCs w:val="20"/>
              </w:rPr>
            </w:pP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sym w:font="Wingdings" w:char="F0FE"/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t xml:space="preserve">   </w:t>
            </w:r>
            <w:r w:rsidRPr="0048599D">
              <w:rPr>
                <w:rFonts w:ascii="Stone Sans" w:hAnsi="Stone Sans"/>
                <w:color w:val="000000" w:themeColor="text2"/>
                <w:sz w:val="20"/>
                <w:szCs w:val="20"/>
              </w:rPr>
              <w:br/>
              <w:t>SS</w:t>
            </w:r>
          </w:p>
        </w:tc>
        <w:tc>
          <w:tcPr>
            <w:tcW w:w="0" w:type="auto"/>
          </w:tcPr>
          <w:p w:rsidR="006408A9" w:rsidRPr="0048599D" w:rsidRDefault="006408A9" w:rsidP="006408A9">
            <w:pPr>
              <w:pStyle w:val="ListParagraph"/>
              <w:numPr>
                <w:ilvl w:val="0"/>
                <w:numId w:val="2"/>
              </w:numPr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Ensure search records are kept in accordance with WSU’s records retention policy. </w:t>
            </w:r>
          </w:p>
          <w:p w:rsidR="006408A9" w:rsidRPr="0048599D" w:rsidRDefault="006408A9" w:rsidP="006408A9">
            <w:pPr>
              <w:pStyle w:val="ListParagraph"/>
              <w:ind w:left="360"/>
              <w:rPr>
                <w:rFonts w:ascii="Stone Sans" w:hAnsi="Stone Sans"/>
                <w:sz w:val="20"/>
                <w:szCs w:val="20"/>
              </w:rPr>
            </w:pPr>
            <w:r w:rsidRPr="0048599D">
              <w:rPr>
                <w:rFonts w:ascii="Stone Sans" w:hAnsi="Stone Sans"/>
                <w:sz w:val="20"/>
                <w:szCs w:val="20"/>
              </w:rPr>
              <w:t xml:space="preserve">Info at </w:t>
            </w:r>
            <w:hyperlink r:id="rId19" w:history="1">
              <w:r w:rsidRPr="0048599D">
                <w:rPr>
                  <w:rStyle w:val="Hyperlink"/>
                  <w:rFonts w:ascii="Stone Sans" w:hAnsi="Stone Sans"/>
                  <w:sz w:val="20"/>
                  <w:szCs w:val="20"/>
                </w:rPr>
                <w:t>hrs.wsu.edu/Utils/File.aspx?fileid=6789</w:t>
              </w:r>
            </w:hyperlink>
          </w:p>
        </w:tc>
      </w:tr>
    </w:tbl>
    <w:p w:rsidR="005F1C73" w:rsidRPr="0048599D" w:rsidRDefault="005F1C73" w:rsidP="00B16D8C">
      <w:pPr>
        <w:rPr>
          <w:rFonts w:ascii="Stone Sans" w:hAnsi="Stone Sans"/>
          <w:sz w:val="20"/>
          <w:szCs w:val="20"/>
        </w:rPr>
      </w:pPr>
    </w:p>
    <w:sectPr w:rsidR="005F1C73" w:rsidRPr="0048599D" w:rsidSect="002E4445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E5" w:rsidRDefault="00D631E5" w:rsidP="00145A26">
      <w:pPr>
        <w:spacing w:after="0" w:line="240" w:lineRule="auto"/>
      </w:pPr>
      <w:r>
        <w:separator/>
      </w:r>
    </w:p>
  </w:endnote>
  <w:endnote w:type="continuationSeparator" w:id="0">
    <w:p w:rsidR="00D631E5" w:rsidRDefault="00D631E5" w:rsidP="001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61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ED2" w:rsidRDefault="005C1ED2">
            <w:pPr>
              <w:pStyle w:val="Footer"/>
              <w:jc w:val="right"/>
            </w:pPr>
            <w:r w:rsidRPr="001E1F6D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29093E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1E1F6D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29093E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C1ED2" w:rsidRPr="001E1F6D" w:rsidRDefault="00BD213E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Staff</w:t>
    </w:r>
    <w:r w:rsidR="005C1ED2" w:rsidRPr="001E1F6D">
      <w:rPr>
        <w:rFonts w:ascii="Stone Serif" w:hAnsi="Stone Serif"/>
        <w:sz w:val="16"/>
        <w:szCs w:val="16"/>
      </w:rPr>
      <w:t xml:space="preserve"> Recruitment </w:t>
    </w:r>
    <w:r w:rsidR="00C80719">
      <w:rPr>
        <w:rFonts w:ascii="Stone Serif" w:hAnsi="Stone Serif"/>
        <w:sz w:val="16"/>
        <w:szCs w:val="16"/>
      </w:rPr>
      <w:t>Checklist</w:t>
    </w:r>
    <w:r w:rsidR="00C80719">
      <w:rPr>
        <w:rFonts w:ascii="Stone Serif" w:hAnsi="Stone Serif"/>
        <w:sz w:val="16"/>
        <w:szCs w:val="16"/>
      </w:rPr>
      <w:br/>
      <w:t xml:space="preserve">Updated </w:t>
    </w:r>
    <w:r w:rsidR="000A2BB7">
      <w:rPr>
        <w:rFonts w:ascii="Stone Serif" w:hAnsi="Stone Serif"/>
        <w:sz w:val="16"/>
        <w:szCs w:val="16"/>
      </w:rPr>
      <w:t>January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798814"/>
      <w:docPartObj>
        <w:docPartGallery w:val="Page Numbers (Bottom of Page)"/>
        <w:docPartUnique/>
      </w:docPartObj>
    </w:sdtPr>
    <w:sdtEndPr/>
    <w:sdtContent>
      <w:sdt>
        <w:sdtPr>
          <w:id w:val="-1705087507"/>
          <w:docPartObj>
            <w:docPartGallery w:val="Page Numbers (Top of Page)"/>
            <w:docPartUnique/>
          </w:docPartObj>
        </w:sdtPr>
        <w:sdtEndPr/>
        <w:sdtContent>
          <w:p w:rsidR="00BA31BE" w:rsidRDefault="00BA31BE" w:rsidP="00BA31BE">
            <w:pPr>
              <w:pStyle w:val="Footer"/>
              <w:jc w:val="right"/>
            </w:pPr>
            <w:r w:rsidRPr="001E1F6D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29093E">
              <w:rPr>
                <w:rFonts w:ascii="Stone Serif" w:hAnsi="Stone Serif"/>
                <w:bCs/>
                <w:noProof/>
                <w:sz w:val="16"/>
                <w:szCs w:val="16"/>
              </w:rPr>
              <w:t>1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1E1F6D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29093E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1E1F6D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A31BE" w:rsidRPr="00BA31BE" w:rsidRDefault="00BA31BE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Staff</w:t>
    </w:r>
    <w:r w:rsidRPr="001E1F6D">
      <w:rPr>
        <w:rFonts w:ascii="Stone Serif" w:hAnsi="Stone Serif"/>
        <w:sz w:val="16"/>
        <w:szCs w:val="16"/>
      </w:rPr>
      <w:t xml:space="preserve"> Recruitment </w:t>
    </w:r>
    <w:r>
      <w:rPr>
        <w:rFonts w:ascii="Stone Serif" w:hAnsi="Stone Serif"/>
        <w:sz w:val="16"/>
        <w:szCs w:val="16"/>
      </w:rPr>
      <w:t>Checklist</w:t>
    </w:r>
    <w:r>
      <w:rPr>
        <w:rFonts w:ascii="Stone Serif" w:hAnsi="Stone Serif"/>
        <w:sz w:val="16"/>
        <w:szCs w:val="16"/>
      </w:rPr>
      <w:br/>
      <w:t>Updated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E5" w:rsidRDefault="00D631E5" w:rsidP="00145A26">
      <w:pPr>
        <w:spacing w:after="0" w:line="240" w:lineRule="auto"/>
      </w:pPr>
      <w:r>
        <w:separator/>
      </w:r>
    </w:p>
  </w:footnote>
  <w:footnote w:type="continuationSeparator" w:id="0">
    <w:p w:rsidR="00D631E5" w:rsidRDefault="00D631E5" w:rsidP="0014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tone Serif" w:hAnsi="Stone Serif"/>
      </w:rPr>
      <w:id w:val="-1839988724"/>
      <w:docPartObj>
        <w:docPartGallery w:val="Watermarks"/>
        <w:docPartUnique/>
      </w:docPartObj>
    </w:sdtPr>
    <w:sdtEndPr/>
    <w:sdtContent>
      <w:p w:rsidR="005C1ED2" w:rsidRPr="001B2978" w:rsidRDefault="005C1ED2" w:rsidP="001B2978">
        <w:pPr>
          <w:pStyle w:val="Header"/>
          <w:rPr>
            <w:rFonts w:ascii="Stone Serif" w:eastAsia="Calibri" w:hAnsi="Stone Serif" w:cs="Times New Roman"/>
            <w:b/>
          </w:rPr>
        </w:pPr>
      </w:p>
      <w:p w:rsidR="002E4445" w:rsidRDefault="0029093E">
        <w:pPr>
          <w:pStyle w:val="Header"/>
          <w:rPr>
            <w:rFonts w:ascii="Stone Serif" w:hAnsi="Stone Serif"/>
          </w:rPr>
        </w:pPr>
      </w:p>
    </w:sdtContent>
  </w:sdt>
  <w:p w:rsidR="005C1ED2" w:rsidRPr="00FE0B37" w:rsidRDefault="005C1ED2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45" w:rsidRDefault="002E444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2BAD8F" wp14:editId="40AE2057">
          <wp:simplePos x="0" y="0"/>
          <wp:positionH relativeFrom="page">
            <wp:posOffset>-114300</wp:posOffset>
          </wp:positionH>
          <wp:positionV relativeFrom="paragraph">
            <wp:posOffset>-388620</wp:posOffset>
          </wp:positionV>
          <wp:extent cx="7762875" cy="1488440"/>
          <wp:effectExtent l="0" t="0" r="0" b="0"/>
          <wp:wrapThrough wrapText="bothSides">
            <wp:wrapPolygon edited="0">
              <wp:start x="8428" y="5805"/>
              <wp:lineTo x="2173" y="6911"/>
              <wp:lineTo x="2120" y="9399"/>
              <wp:lineTo x="3021" y="10782"/>
              <wp:lineTo x="3021" y="14375"/>
              <wp:lineTo x="3551" y="14652"/>
              <wp:lineTo x="8428" y="15205"/>
              <wp:lineTo x="8640" y="15205"/>
              <wp:lineTo x="14259" y="11334"/>
              <wp:lineTo x="14312" y="9676"/>
              <wp:lineTo x="11184" y="7188"/>
              <wp:lineTo x="8640" y="5805"/>
              <wp:lineTo x="8428" y="5805"/>
            </wp:wrapPolygon>
          </wp:wrapThrough>
          <wp:docPr id="2" name="Picture 2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7BC"/>
    <w:multiLevelType w:val="hybridMultilevel"/>
    <w:tmpl w:val="D0307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046B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965C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C4D7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F649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6817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D8E7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FC8F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D49A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156658E"/>
    <w:multiLevelType w:val="hybridMultilevel"/>
    <w:tmpl w:val="799AA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2490B"/>
    <w:multiLevelType w:val="hybridMultilevel"/>
    <w:tmpl w:val="D1DEE818"/>
    <w:lvl w:ilvl="0" w:tplc="DD98B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C69E8"/>
    <w:multiLevelType w:val="hybridMultilevel"/>
    <w:tmpl w:val="4C5EF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44B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7A6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4CE2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3633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4A8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1638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8074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4AE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A844307"/>
    <w:multiLevelType w:val="hybridMultilevel"/>
    <w:tmpl w:val="530A4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E44F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946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5ED5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8EC3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044B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424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E27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86A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AE66642"/>
    <w:multiLevelType w:val="hybridMultilevel"/>
    <w:tmpl w:val="8AA42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E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5AC7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9AF7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F28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E216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AC9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2C3B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E21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C7D6B89"/>
    <w:multiLevelType w:val="hybridMultilevel"/>
    <w:tmpl w:val="55A62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CAB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E485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A07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3C37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167E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805A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A99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F823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2D321CCA"/>
    <w:multiLevelType w:val="hybridMultilevel"/>
    <w:tmpl w:val="2F542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C5107"/>
    <w:multiLevelType w:val="hybridMultilevel"/>
    <w:tmpl w:val="92E87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CAB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E485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A07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3C37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167E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805A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A99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F823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EEC5527"/>
    <w:multiLevelType w:val="hybridMultilevel"/>
    <w:tmpl w:val="E2242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2D7864"/>
    <w:multiLevelType w:val="hybridMultilevel"/>
    <w:tmpl w:val="A75E3C7E"/>
    <w:lvl w:ilvl="0" w:tplc="DD98B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07F73"/>
    <w:multiLevelType w:val="hybridMultilevel"/>
    <w:tmpl w:val="05306878"/>
    <w:lvl w:ilvl="0" w:tplc="DD98B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E9046B"/>
    <w:multiLevelType w:val="hybridMultilevel"/>
    <w:tmpl w:val="7A24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60AA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2AFD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0A4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029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E79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A2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2EF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C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9047276"/>
    <w:multiLevelType w:val="hybridMultilevel"/>
    <w:tmpl w:val="D91A3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D8E1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449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0C1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04E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38B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211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D256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1E06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A0E4DB8"/>
    <w:multiLevelType w:val="hybridMultilevel"/>
    <w:tmpl w:val="B032EE0A"/>
    <w:lvl w:ilvl="0" w:tplc="8068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48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7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6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5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5C5D89"/>
    <w:multiLevelType w:val="hybridMultilevel"/>
    <w:tmpl w:val="4236A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54D8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BA4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561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A41C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34A6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2630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38C2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804F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7411259"/>
    <w:multiLevelType w:val="hybridMultilevel"/>
    <w:tmpl w:val="3A6CA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304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CA13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CC8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3023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6887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9EB0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8E3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703F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9FC591F"/>
    <w:multiLevelType w:val="hybridMultilevel"/>
    <w:tmpl w:val="8EBAE15E"/>
    <w:lvl w:ilvl="0" w:tplc="DD98B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9240A5"/>
    <w:multiLevelType w:val="hybridMultilevel"/>
    <w:tmpl w:val="66622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841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D2A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622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B43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3CA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EE91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78E0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E409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53E5A25"/>
    <w:multiLevelType w:val="hybridMultilevel"/>
    <w:tmpl w:val="EE304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96E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BC6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30A2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2CFF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4E92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061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0C5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9A60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72A9193A"/>
    <w:multiLevelType w:val="hybridMultilevel"/>
    <w:tmpl w:val="F208BD00"/>
    <w:lvl w:ilvl="0" w:tplc="DD98B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0A18A3"/>
    <w:multiLevelType w:val="hybridMultilevel"/>
    <w:tmpl w:val="C722F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11"/>
  </w:num>
  <w:num w:numId="20">
    <w:abstractNumId w:val="20"/>
  </w:num>
  <w:num w:numId="21">
    <w:abstractNumId w:val="21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7D"/>
    <w:rsid w:val="00006305"/>
    <w:rsid w:val="0000633D"/>
    <w:rsid w:val="000103A3"/>
    <w:rsid w:val="00015631"/>
    <w:rsid w:val="000254D3"/>
    <w:rsid w:val="00025B24"/>
    <w:rsid w:val="0003465F"/>
    <w:rsid w:val="00037BC6"/>
    <w:rsid w:val="00040677"/>
    <w:rsid w:val="00045815"/>
    <w:rsid w:val="000463FC"/>
    <w:rsid w:val="0005101A"/>
    <w:rsid w:val="00051ACA"/>
    <w:rsid w:val="000543AA"/>
    <w:rsid w:val="00065ABF"/>
    <w:rsid w:val="00091E2C"/>
    <w:rsid w:val="000942FA"/>
    <w:rsid w:val="00096C0B"/>
    <w:rsid w:val="000A2BB7"/>
    <w:rsid w:val="000A3CBD"/>
    <w:rsid w:val="000B70D8"/>
    <w:rsid w:val="000D7307"/>
    <w:rsid w:val="000E24CE"/>
    <w:rsid w:val="000F50A5"/>
    <w:rsid w:val="00103216"/>
    <w:rsid w:val="00115257"/>
    <w:rsid w:val="0012651C"/>
    <w:rsid w:val="0013460E"/>
    <w:rsid w:val="00134D56"/>
    <w:rsid w:val="00145A26"/>
    <w:rsid w:val="00147A78"/>
    <w:rsid w:val="00151F40"/>
    <w:rsid w:val="00154E71"/>
    <w:rsid w:val="00175EFC"/>
    <w:rsid w:val="001824BD"/>
    <w:rsid w:val="001979DC"/>
    <w:rsid w:val="001A469B"/>
    <w:rsid w:val="001B2978"/>
    <w:rsid w:val="001E1F6D"/>
    <w:rsid w:val="001F2845"/>
    <w:rsid w:val="00204327"/>
    <w:rsid w:val="00204F20"/>
    <w:rsid w:val="00211B01"/>
    <w:rsid w:val="00212A35"/>
    <w:rsid w:val="00232367"/>
    <w:rsid w:val="00234C19"/>
    <w:rsid w:val="00240229"/>
    <w:rsid w:val="002421B8"/>
    <w:rsid w:val="002570DA"/>
    <w:rsid w:val="002657B7"/>
    <w:rsid w:val="0026689A"/>
    <w:rsid w:val="002671B0"/>
    <w:rsid w:val="0029093E"/>
    <w:rsid w:val="00295D37"/>
    <w:rsid w:val="00297ECF"/>
    <w:rsid w:val="002A42FF"/>
    <w:rsid w:val="002B1E41"/>
    <w:rsid w:val="002B2DC1"/>
    <w:rsid w:val="002B7389"/>
    <w:rsid w:val="002C3817"/>
    <w:rsid w:val="002C46D9"/>
    <w:rsid w:val="002C634C"/>
    <w:rsid w:val="002C7FBB"/>
    <w:rsid w:val="002D3DCF"/>
    <w:rsid w:val="002E2801"/>
    <w:rsid w:val="002E4445"/>
    <w:rsid w:val="002F39DE"/>
    <w:rsid w:val="0030099A"/>
    <w:rsid w:val="00311A46"/>
    <w:rsid w:val="00314BD2"/>
    <w:rsid w:val="0032016B"/>
    <w:rsid w:val="00350F23"/>
    <w:rsid w:val="003518D0"/>
    <w:rsid w:val="00354ECA"/>
    <w:rsid w:val="00386728"/>
    <w:rsid w:val="00393AA0"/>
    <w:rsid w:val="003A352A"/>
    <w:rsid w:val="003A54C6"/>
    <w:rsid w:val="003B066B"/>
    <w:rsid w:val="003B6F4F"/>
    <w:rsid w:val="003C3BF7"/>
    <w:rsid w:val="003D5300"/>
    <w:rsid w:val="003D7081"/>
    <w:rsid w:val="003E03E6"/>
    <w:rsid w:val="003F182F"/>
    <w:rsid w:val="003F7BA3"/>
    <w:rsid w:val="004003AE"/>
    <w:rsid w:val="00413ACD"/>
    <w:rsid w:val="00420B12"/>
    <w:rsid w:val="00423E68"/>
    <w:rsid w:val="004244E1"/>
    <w:rsid w:val="00440FAD"/>
    <w:rsid w:val="00442221"/>
    <w:rsid w:val="00447F5B"/>
    <w:rsid w:val="00452C3B"/>
    <w:rsid w:val="0048578E"/>
    <w:rsid w:val="0048599D"/>
    <w:rsid w:val="004A2926"/>
    <w:rsid w:val="004A3268"/>
    <w:rsid w:val="004B30DF"/>
    <w:rsid w:val="004D51D2"/>
    <w:rsid w:val="004D7A19"/>
    <w:rsid w:val="004E5670"/>
    <w:rsid w:val="004F5E31"/>
    <w:rsid w:val="00543E96"/>
    <w:rsid w:val="00547E67"/>
    <w:rsid w:val="0055166E"/>
    <w:rsid w:val="00564273"/>
    <w:rsid w:val="00570C76"/>
    <w:rsid w:val="00577E4F"/>
    <w:rsid w:val="00581575"/>
    <w:rsid w:val="005827D6"/>
    <w:rsid w:val="00590471"/>
    <w:rsid w:val="00590C49"/>
    <w:rsid w:val="00597934"/>
    <w:rsid w:val="005A1BCD"/>
    <w:rsid w:val="005B7EAC"/>
    <w:rsid w:val="005C1ED2"/>
    <w:rsid w:val="005C2204"/>
    <w:rsid w:val="005D2786"/>
    <w:rsid w:val="005D4EC3"/>
    <w:rsid w:val="005E4D3F"/>
    <w:rsid w:val="005E5EC4"/>
    <w:rsid w:val="005F1C73"/>
    <w:rsid w:val="005F528B"/>
    <w:rsid w:val="00604BD1"/>
    <w:rsid w:val="00605F57"/>
    <w:rsid w:val="006076BC"/>
    <w:rsid w:val="006078B1"/>
    <w:rsid w:val="00627919"/>
    <w:rsid w:val="006340B0"/>
    <w:rsid w:val="006408A9"/>
    <w:rsid w:val="00640C3E"/>
    <w:rsid w:val="00652085"/>
    <w:rsid w:val="00652D4B"/>
    <w:rsid w:val="006550B9"/>
    <w:rsid w:val="00655807"/>
    <w:rsid w:val="00656957"/>
    <w:rsid w:val="006614C8"/>
    <w:rsid w:val="00661F3A"/>
    <w:rsid w:val="006666FA"/>
    <w:rsid w:val="006841D2"/>
    <w:rsid w:val="00696FB7"/>
    <w:rsid w:val="006B1564"/>
    <w:rsid w:val="006B2B29"/>
    <w:rsid w:val="006C3091"/>
    <w:rsid w:val="006D5F7A"/>
    <w:rsid w:val="006F3DE5"/>
    <w:rsid w:val="0071319F"/>
    <w:rsid w:val="0072515E"/>
    <w:rsid w:val="00735EE7"/>
    <w:rsid w:val="007453A6"/>
    <w:rsid w:val="0076022D"/>
    <w:rsid w:val="007701E1"/>
    <w:rsid w:val="00776E52"/>
    <w:rsid w:val="0078362A"/>
    <w:rsid w:val="007B0612"/>
    <w:rsid w:val="007B12D2"/>
    <w:rsid w:val="007B2D4E"/>
    <w:rsid w:val="007C2901"/>
    <w:rsid w:val="007C52EB"/>
    <w:rsid w:val="007C7029"/>
    <w:rsid w:val="007E7393"/>
    <w:rsid w:val="007F055C"/>
    <w:rsid w:val="007F5DD3"/>
    <w:rsid w:val="008034F5"/>
    <w:rsid w:val="00805E21"/>
    <w:rsid w:val="00815D78"/>
    <w:rsid w:val="00834DC2"/>
    <w:rsid w:val="00835D64"/>
    <w:rsid w:val="00852726"/>
    <w:rsid w:val="008671A3"/>
    <w:rsid w:val="00893C48"/>
    <w:rsid w:val="00894293"/>
    <w:rsid w:val="008A20EA"/>
    <w:rsid w:val="008A66FE"/>
    <w:rsid w:val="008B6A14"/>
    <w:rsid w:val="008C6445"/>
    <w:rsid w:val="008C7527"/>
    <w:rsid w:val="008D5C07"/>
    <w:rsid w:val="008D7F52"/>
    <w:rsid w:val="008E7026"/>
    <w:rsid w:val="009023FB"/>
    <w:rsid w:val="00910A97"/>
    <w:rsid w:val="00932912"/>
    <w:rsid w:val="0093359F"/>
    <w:rsid w:val="00944F78"/>
    <w:rsid w:val="009503D3"/>
    <w:rsid w:val="00956C9D"/>
    <w:rsid w:val="00963421"/>
    <w:rsid w:val="00963AAB"/>
    <w:rsid w:val="00964F9C"/>
    <w:rsid w:val="00986FB8"/>
    <w:rsid w:val="00987877"/>
    <w:rsid w:val="009B15D6"/>
    <w:rsid w:val="009B38AB"/>
    <w:rsid w:val="009B4B79"/>
    <w:rsid w:val="009C0E07"/>
    <w:rsid w:val="009C3348"/>
    <w:rsid w:val="009C3E8F"/>
    <w:rsid w:val="009D1966"/>
    <w:rsid w:val="009E7E47"/>
    <w:rsid w:val="009F67DF"/>
    <w:rsid w:val="00A10F0A"/>
    <w:rsid w:val="00A37FD7"/>
    <w:rsid w:val="00A51E34"/>
    <w:rsid w:val="00A54F5E"/>
    <w:rsid w:val="00A64FAB"/>
    <w:rsid w:val="00A72CF5"/>
    <w:rsid w:val="00A80A0D"/>
    <w:rsid w:val="00A8246F"/>
    <w:rsid w:val="00A84185"/>
    <w:rsid w:val="00A90FFD"/>
    <w:rsid w:val="00A958C6"/>
    <w:rsid w:val="00AA20B8"/>
    <w:rsid w:val="00AA5769"/>
    <w:rsid w:val="00AB6E26"/>
    <w:rsid w:val="00AC6B43"/>
    <w:rsid w:val="00AD12E3"/>
    <w:rsid w:val="00AD3412"/>
    <w:rsid w:val="00AE3FE8"/>
    <w:rsid w:val="00AF087F"/>
    <w:rsid w:val="00B0699B"/>
    <w:rsid w:val="00B16D8C"/>
    <w:rsid w:val="00B313C0"/>
    <w:rsid w:val="00B37993"/>
    <w:rsid w:val="00B40CB0"/>
    <w:rsid w:val="00B42462"/>
    <w:rsid w:val="00B43E19"/>
    <w:rsid w:val="00B529C4"/>
    <w:rsid w:val="00B61F15"/>
    <w:rsid w:val="00B6317C"/>
    <w:rsid w:val="00B71364"/>
    <w:rsid w:val="00B71D08"/>
    <w:rsid w:val="00B7655D"/>
    <w:rsid w:val="00B76A44"/>
    <w:rsid w:val="00B9117D"/>
    <w:rsid w:val="00B96DC5"/>
    <w:rsid w:val="00B97FE9"/>
    <w:rsid w:val="00BA2B35"/>
    <w:rsid w:val="00BA31BE"/>
    <w:rsid w:val="00BA69CB"/>
    <w:rsid w:val="00BA7407"/>
    <w:rsid w:val="00BB00BE"/>
    <w:rsid w:val="00BB1E62"/>
    <w:rsid w:val="00BB2A4D"/>
    <w:rsid w:val="00BB6613"/>
    <w:rsid w:val="00BD213E"/>
    <w:rsid w:val="00BD37EA"/>
    <w:rsid w:val="00BE37A7"/>
    <w:rsid w:val="00BE3E18"/>
    <w:rsid w:val="00C05240"/>
    <w:rsid w:val="00C17879"/>
    <w:rsid w:val="00C1793F"/>
    <w:rsid w:val="00C424E9"/>
    <w:rsid w:val="00C63154"/>
    <w:rsid w:val="00C649C3"/>
    <w:rsid w:val="00C657B3"/>
    <w:rsid w:val="00C65ED6"/>
    <w:rsid w:val="00C67960"/>
    <w:rsid w:val="00C80719"/>
    <w:rsid w:val="00C86672"/>
    <w:rsid w:val="00C93299"/>
    <w:rsid w:val="00C95EA7"/>
    <w:rsid w:val="00C97CCB"/>
    <w:rsid w:val="00CA4B65"/>
    <w:rsid w:val="00CB3367"/>
    <w:rsid w:val="00CB351A"/>
    <w:rsid w:val="00CB60ED"/>
    <w:rsid w:val="00CC5922"/>
    <w:rsid w:val="00CF3B73"/>
    <w:rsid w:val="00CF3F5C"/>
    <w:rsid w:val="00D20C54"/>
    <w:rsid w:val="00D22C91"/>
    <w:rsid w:val="00D31018"/>
    <w:rsid w:val="00D32EDB"/>
    <w:rsid w:val="00D50C16"/>
    <w:rsid w:val="00D57AD1"/>
    <w:rsid w:val="00D60E28"/>
    <w:rsid w:val="00D631E5"/>
    <w:rsid w:val="00DA2546"/>
    <w:rsid w:val="00DD1309"/>
    <w:rsid w:val="00DE5A79"/>
    <w:rsid w:val="00DF490D"/>
    <w:rsid w:val="00E04513"/>
    <w:rsid w:val="00E2510E"/>
    <w:rsid w:val="00E26B37"/>
    <w:rsid w:val="00E67B24"/>
    <w:rsid w:val="00E705D2"/>
    <w:rsid w:val="00E76061"/>
    <w:rsid w:val="00E87C9A"/>
    <w:rsid w:val="00EA099B"/>
    <w:rsid w:val="00EB2014"/>
    <w:rsid w:val="00EC2C00"/>
    <w:rsid w:val="00EE4AF0"/>
    <w:rsid w:val="00EE50B3"/>
    <w:rsid w:val="00F0525C"/>
    <w:rsid w:val="00F05BBE"/>
    <w:rsid w:val="00F26376"/>
    <w:rsid w:val="00F276B3"/>
    <w:rsid w:val="00F3685F"/>
    <w:rsid w:val="00F55B34"/>
    <w:rsid w:val="00F569C3"/>
    <w:rsid w:val="00F5775D"/>
    <w:rsid w:val="00F94AC1"/>
    <w:rsid w:val="00F956FD"/>
    <w:rsid w:val="00FA5E10"/>
    <w:rsid w:val="00FA6643"/>
    <w:rsid w:val="00FB3F40"/>
    <w:rsid w:val="00FE0B37"/>
    <w:rsid w:val="00FE22E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FF239C7-A2DB-4FB0-A965-10A7352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26"/>
  </w:style>
  <w:style w:type="paragraph" w:styleId="Footer">
    <w:name w:val="footer"/>
    <w:basedOn w:val="Normal"/>
    <w:link w:val="FooterChar"/>
    <w:uiPriority w:val="99"/>
    <w:unhideWhenUsed/>
    <w:rsid w:val="0014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26"/>
  </w:style>
  <w:style w:type="paragraph" w:styleId="BalloonText">
    <w:name w:val="Balloon Text"/>
    <w:basedOn w:val="Normal"/>
    <w:link w:val="BalloonTextChar"/>
    <w:uiPriority w:val="99"/>
    <w:semiHidden/>
    <w:unhideWhenUsed/>
    <w:rsid w:val="007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2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E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APCSRTK%20Main" TargetMode="External"/><Relationship Id="rId13" Type="http://schemas.openxmlformats.org/officeDocument/2006/relationships/hyperlink" Target="http://hrs.wsu.edu/APCSRTK%20Main" TargetMode="External"/><Relationship Id="rId18" Type="http://schemas.openxmlformats.org/officeDocument/2006/relationships/hyperlink" Target="http://hrs.wsu.edu/Lette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rs.wsu.edu/OPDRS" TargetMode="External"/><Relationship Id="rId17" Type="http://schemas.openxmlformats.org/officeDocument/2006/relationships/hyperlink" Target="http://hrs.wsu.edu/APCSRTK%20Ma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rs.wsu.edu/candidate+Experie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sujobs.com/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rs.wsu.edu/candidate+Experienc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rs.wsu.edu/APCSRTK%20Advertising" TargetMode="External"/><Relationship Id="rId19" Type="http://schemas.openxmlformats.org/officeDocument/2006/relationships/hyperlink" Target="http://hrs.wsu.edu/Utils/File.aspx?fileid=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s.wsu.edu/APCSRTK%20Main" TargetMode="External"/><Relationship Id="rId14" Type="http://schemas.openxmlformats.org/officeDocument/2006/relationships/hyperlink" Target="http://hrs.wsu.edu/APCSRTK%20Main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C64-AFC2-4039-ABCE-0E0D82F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Oglesbee</dc:creator>
  <cp:lastModifiedBy>Wilmoth, Bonnie Jean</cp:lastModifiedBy>
  <cp:revision>2</cp:revision>
  <cp:lastPrinted>2015-03-06T16:23:00Z</cp:lastPrinted>
  <dcterms:created xsi:type="dcterms:W3CDTF">2018-03-06T00:57:00Z</dcterms:created>
  <dcterms:modified xsi:type="dcterms:W3CDTF">2018-03-06T00:57:00Z</dcterms:modified>
</cp:coreProperties>
</file>