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957" w:rsidRPr="008F5DCB" w:rsidRDefault="00D36957" w:rsidP="00D36957">
      <w:pPr>
        <w:spacing w:before="100" w:beforeAutospacing="1" w:after="100" w:afterAutospacing="1"/>
        <w:rPr>
          <w:rFonts w:ascii="ITC Stone Serif Std Medium" w:hAnsi="ITC Stone Serif Std Medium"/>
          <w:b/>
          <w:szCs w:val="20"/>
        </w:rPr>
      </w:pPr>
      <w:r w:rsidRPr="008F5DCB">
        <w:rPr>
          <w:rFonts w:ascii="ITC Stone Serif Std Medium" w:hAnsi="ITC Stone Serif Std Medium"/>
          <w:b/>
          <w:szCs w:val="20"/>
        </w:rPr>
        <w:t xml:space="preserve">Location Language Samples for use in Job Postings and Advertisements </w:t>
      </w:r>
    </w:p>
    <w:p w:rsidR="008F5DCB" w:rsidRPr="008F5DCB" w:rsidRDefault="008F5DCB" w:rsidP="008F5DCB">
      <w:pPr>
        <w:spacing w:before="100" w:beforeAutospacing="1" w:after="100" w:afterAutospacing="1"/>
        <w:jc w:val="center"/>
        <w:rPr>
          <w:rFonts w:ascii="ITC Stone Serif Std Medium" w:hAnsi="ITC Stone Serif Std Medium"/>
          <w:i/>
          <w:szCs w:val="20"/>
        </w:rPr>
      </w:pPr>
      <w:r w:rsidRPr="008F5DCB">
        <w:rPr>
          <w:rFonts w:ascii="ITC Stone Serif Std Medium" w:hAnsi="ITC Stone Serif Std Medium"/>
          <w:i/>
          <w:szCs w:val="20"/>
        </w:rPr>
        <w:t xml:space="preserve">HRS recommends that you include location language in your job posting under the “Additional Information” section. If you have questions please contact hrs at 509-335-4521, </w:t>
      </w:r>
      <w:hyperlink r:id="rId6" w:history="1">
        <w:r w:rsidRPr="008F5DCB">
          <w:rPr>
            <w:rStyle w:val="Hyperlink"/>
            <w:rFonts w:ascii="ITC Stone Serif Std Medium" w:hAnsi="ITC Stone Serif Std Medium"/>
            <w:i/>
            <w:szCs w:val="20"/>
          </w:rPr>
          <w:t>hrs@wsu.edu</w:t>
        </w:r>
      </w:hyperlink>
      <w:r w:rsidRPr="008F5DCB">
        <w:rPr>
          <w:rFonts w:ascii="ITC Stone Serif Std Medium" w:hAnsi="ITC Stone Serif Std Medium"/>
          <w:i/>
          <w:szCs w:val="20"/>
        </w:rPr>
        <w:t>.</w:t>
      </w:r>
    </w:p>
    <w:p w:rsidR="00216226" w:rsidRPr="008F5DCB" w:rsidRDefault="00D36957">
      <w:pPr>
        <w:rPr>
          <w:rFonts w:ascii="ITC Stone Serif Std Medium" w:hAnsi="ITC Stone Serif Std Medium"/>
          <w:b/>
          <w:color w:val="C00000"/>
          <w:szCs w:val="20"/>
        </w:rPr>
      </w:pPr>
      <w:r w:rsidRPr="008F5DCB">
        <w:rPr>
          <w:rFonts w:ascii="ITC Stone Serif Std Medium" w:hAnsi="ITC Stone Serif Std Medium"/>
          <w:b/>
          <w:color w:val="C00000"/>
          <w:szCs w:val="20"/>
        </w:rPr>
        <w:t>University Overview</w:t>
      </w:r>
    </w:p>
    <w:p w:rsidR="00D36957" w:rsidRPr="008F5DCB" w:rsidRDefault="00D36957">
      <w:pPr>
        <w:rPr>
          <w:rFonts w:ascii="ITC Stone Serif Std Medium" w:hAnsi="ITC Stone Serif Std Medium"/>
          <w:szCs w:val="20"/>
        </w:rPr>
      </w:pPr>
    </w:p>
    <w:p w:rsidR="00D36957" w:rsidRPr="008F5DCB" w:rsidRDefault="00D36957">
      <w:pPr>
        <w:rPr>
          <w:rFonts w:ascii="ITC Stone Serif Std Medium" w:hAnsi="ITC Stone Serif Std Medium"/>
          <w:szCs w:val="20"/>
        </w:rPr>
      </w:pPr>
      <w:r w:rsidRPr="008F5DCB">
        <w:rPr>
          <w:rFonts w:ascii="ITC Stone Serif Std Medium" w:hAnsi="ITC Stone Serif Std Medium"/>
          <w:szCs w:val="20"/>
        </w:rPr>
        <w:t xml:space="preserve">Founded as the people’s university in 1890, Washington State University fulfills that commitment by transforming lives through education, research, and community outreach. </w:t>
      </w:r>
      <w:r w:rsidR="00CD2AD3" w:rsidRPr="008F5DCB">
        <w:rPr>
          <w:rFonts w:ascii="ITC Stone Serif Std Medium" w:hAnsi="ITC Stone Serif Std Medium"/>
          <w:szCs w:val="20"/>
        </w:rPr>
        <w:t xml:space="preserve">In </w:t>
      </w:r>
      <w:r w:rsidRPr="008F5DCB">
        <w:rPr>
          <w:rFonts w:ascii="ITC Stone Serif Std Medium" w:hAnsi="ITC Stone Serif Std Medium"/>
          <w:szCs w:val="20"/>
        </w:rPr>
        <w:t xml:space="preserve">2015, the University </w:t>
      </w:r>
      <w:r w:rsidR="00CD2AD3" w:rsidRPr="008F5DCB">
        <w:rPr>
          <w:rFonts w:ascii="ITC Stone Serif Std Medium" w:hAnsi="ITC Stone Serif Std Medium"/>
          <w:szCs w:val="20"/>
        </w:rPr>
        <w:t>celebrated</w:t>
      </w:r>
      <w:r w:rsidRPr="008F5DCB">
        <w:rPr>
          <w:rFonts w:ascii="ITC Stone Serif Std Medium" w:hAnsi="ITC Stone Serif Std Medium"/>
          <w:szCs w:val="20"/>
        </w:rPr>
        <w:t xml:space="preserve"> 125 years of delivering life-changing k</w:t>
      </w:r>
      <w:bookmarkStart w:id="0" w:name="_GoBack"/>
      <w:bookmarkEnd w:id="0"/>
      <w:r w:rsidRPr="008F5DCB">
        <w:rPr>
          <w:rFonts w:ascii="ITC Stone Serif Std Medium" w:hAnsi="ITC Stone Serif Std Medium"/>
          <w:szCs w:val="20"/>
        </w:rPr>
        <w:t>nowledge and discoveries to citizens across the state, region, nation, and around the world. The state’s only land-grant institution and one of two public research universities, WSU provides a world-class education to nearly 30,000 students through its multi-campus, statewide locations and online. The University strives to ensure that higher education is accessible at an affordable cost—a decades-long WSU commitment to the state’s citizens. The University offers more than 200 undergraduate fields of study and 127 graduate and professional degree programs. Many academic programs win recognition nationally for excellence. WSU is one of just 108 public and private universities in the United States—out of more than 4,500—singled out for its “very high research activity” by the Carnegie Foundation for the Advancement of Teaching. The University’s research agenda is focused on addressing challenges in health, sustainability, smart systems, national security, and opportunity and equity. WSU is a major driver of Washington’s economy, partnering with many of the state’s leading industries, including agribusiness, aerospace, health care, software, and construction. The University is responsible for nearly 20,600 jobs statewide and generates an overall economic impact of more than $3.3 billion annually. The institution’s operating budget expenditures total nearly $2 billion annually.</w:t>
      </w:r>
    </w:p>
    <w:p w:rsidR="00D36957" w:rsidRPr="008F5DCB" w:rsidRDefault="00D36957">
      <w:pPr>
        <w:rPr>
          <w:rFonts w:ascii="ITC Stone Serif Std Medium" w:hAnsi="ITC Stone Serif Std Medium"/>
          <w:szCs w:val="20"/>
        </w:rPr>
      </w:pPr>
    </w:p>
    <w:p w:rsidR="00D36957" w:rsidRPr="008F5DCB" w:rsidRDefault="00D36957">
      <w:pPr>
        <w:rPr>
          <w:rFonts w:ascii="ITC Stone Serif Std Medium" w:hAnsi="ITC Stone Serif Std Medium"/>
          <w:b/>
          <w:color w:val="C00000"/>
          <w:szCs w:val="20"/>
        </w:rPr>
      </w:pPr>
      <w:r w:rsidRPr="008F5DCB">
        <w:rPr>
          <w:rFonts w:ascii="ITC Stone Serif Std Medium" w:hAnsi="ITC Stone Serif Std Medium"/>
          <w:b/>
          <w:color w:val="C00000"/>
          <w:szCs w:val="20"/>
        </w:rPr>
        <w:t>Washington State University Pullman</w:t>
      </w:r>
    </w:p>
    <w:p w:rsidR="00D36957" w:rsidRPr="008F5DCB" w:rsidRDefault="00D36957">
      <w:pPr>
        <w:rPr>
          <w:rFonts w:ascii="ITC Stone Serif Std Medium" w:hAnsi="ITC Stone Serif Std Medium"/>
          <w:szCs w:val="20"/>
        </w:rPr>
      </w:pPr>
    </w:p>
    <w:p w:rsidR="00D36957" w:rsidRPr="008F5DCB" w:rsidRDefault="00D36957">
      <w:pPr>
        <w:rPr>
          <w:rFonts w:ascii="ITC Stone Serif Std Medium" w:hAnsi="ITC Stone Serif Std Medium"/>
          <w:szCs w:val="20"/>
        </w:rPr>
      </w:pPr>
      <w:r w:rsidRPr="008F5DCB">
        <w:rPr>
          <w:rFonts w:ascii="ITC Stone Serif Std Medium" w:hAnsi="ITC Stone Serif Std Medium"/>
          <w:szCs w:val="20"/>
        </w:rPr>
        <w:t xml:space="preserve">The main campus, founded in 1890, features world-class facilities for teaching, research, the arts, and Pacific-12 Conference athletics. The campus is located on more than 620 acres among the rolling hills of southeastern Washington in a geographic region known as the Palouse. Due to significant investments from the state as well as private and federal support, outstanding new campus facilities have been constructed and others upgraded significantly during the past decade. Major new facilities include the PACCAR Environmental Technology Building, the Paul G. Allen Center for Global Animal Health, the Biotechnology Life Sciences Facility, and the Veterinary and Biomedical Research Building. Recent construction of three residence halls, a championship-level golf course, and a major addition to Martin Stadium, as well as construction of a football operations building, provide important amenities for the university community and contribute to Pullman’s status as a destination campus. Enrollment at the Pullman campus totaled 20,043 students for fall semester 2015—a record number. About 1,500 faculty, supported by 1,600 graduate assistants and 2,900 administrators and staff, work on the campus. </w:t>
      </w:r>
    </w:p>
    <w:p w:rsidR="004E01B7" w:rsidRPr="008F5DCB" w:rsidRDefault="004E01B7">
      <w:pPr>
        <w:rPr>
          <w:rFonts w:ascii="ITC Stone Serif Std Medium" w:hAnsi="ITC Stone Serif Std Medium"/>
          <w:szCs w:val="20"/>
        </w:rPr>
      </w:pPr>
    </w:p>
    <w:p w:rsidR="00721428" w:rsidRPr="008F5DCB" w:rsidRDefault="00721428">
      <w:pPr>
        <w:rPr>
          <w:rFonts w:ascii="ITC Stone Serif Std Medium" w:hAnsi="ITC Stone Serif Std Medium"/>
          <w:b/>
          <w:color w:val="595959" w:themeColor="text1" w:themeTint="A6"/>
          <w:szCs w:val="20"/>
        </w:rPr>
      </w:pPr>
      <w:r w:rsidRPr="008F5DCB">
        <w:rPr>
          <w:rFonts w:ascii="ITC Stone Serif Std Medium" w:hAnsi="ITC Stone Serif Std Medium"/>
          <w:b/>
          <w:color w:val="595959" w:themeColor="text1" w:themeTint="A6"/>
          <w:szCs w:val="20"/>
        </w:rPr>
        <w:t>Pullman Area</w:t>
      </w:r>
    </w:p>
    <w:p w:rsidR="00721428" w:rsidRPr="008F5DCB" w:rsidRDefault="00721428">
      <w:pPr>
        <w:rPr>
          <w:rFonts w:ascii="ITC Stone Serif Std Medium" w:hAnsi="ITC Stone Serif Std Medium"/>
          <w:szCs w:val="20"/>
        </w:rPr>
      </w:pPr>
    </w:p>
    <w:p w:rsidR="00721428" w:rsidRPr="008F5DCB" w:rsidRDefault="00721428" w:rsidP="00721428">
      <w:pPr>
        <w:rPr>
          <w:rFonts w:ascii="ITC Stone Serif Std Medium" w:hAnsi="ITC Stone Serif Std Medium"/>
          <w:szCs w:val="20"/>
        </w:rPr>
      </w:pPr>
      <w:r w:rsidRPr="008F5DCB">
        <w:rPr>
          <w:rFonts w:ascii="ITC Stone Serif Std Medium" w:hAnsi="ITC Stone Serif Std Medium"/>
          <w:szCs w:val="20"/>
        </w:rPr>
        <w:t>Pullman is a dynamic center of higher ed</w:t>
      </w:r>
      <w:r w:rsidR="00FC5C06" w:rsidRPr="008F5DCB">
        <w:rPr>
          <w:rFonts w:ascii="ITC Stone Serif Std Medium" w:hAnsi="ITC Stone Serif Std Medium"/>
          <w:szCs w:val="20"/>
        </w:rPr>
        <w:t>ucation, research, and culture located in a region called</w:t>
      </w:r>
      <w:r w:rsidRPr="008F5DCB">
        <w:rPr>
          <w:rFonts w:ascii="ITC Stone Serif Std Medium" w:hAnsi="ITC Stone Serif Std Medium"/>
          <w:szCs w:val="20"/>
        </w:rPr>
        <w:t xml:space="preserve"> the </w:t>
      </w:r>
      <w:r w:rsidR="00FC5C06" w:rsidRPr="008F5DCB">
        <w:rPr>
          <w:rFonts w:ascii="ITC Stone Serif Std Medium" w:hAnsi="ITC Stone Serif Std Medium"/>
          <w:szCs w:val="20"/>
        </w:rPr>
        <w:t xml:space="preserve">Palouse. The region is </w:t>
      </w:r>
      <w:r w:rsidR="00AD0137" w:rsidRPr="008F5DCB">
        <w:rPr>
          <w:rFonts w:ascii="ITC Stone Serif Std Medium" w:hAnsi="ITC Stone Serif Std Medium"/>
          <w:szCs w:val="20"/>
        </w:rPr>
        <w:t xml:space="preserve">home to two land grant universities, Washington State University and the University of Idaho located just eight miles to the east in Moscow, </w:t>
      </w:r>
      <w:r w:rsidR="00AD0137" w:rsidRPr="008F5DCB">
        <w:rPr>
          <w:rFonts w:ascii="ITC Stone Serif Std Medium" w:hAnsi="ITC Stone Serif Std Medium"/>
          <w:szCs w:val="20"/>
        </w:rPr>
        <w:lastRenderedPageBreak/>
        <w:t xml:space="preserve">Idaho. Washington’s second-largest city, Spokane, is located 75 miles north of Pullman. </w:t>
      </w:r>
      <w:r w:rsidRPr="008F5DCB">
        <w:rPr>
          <w:rFonts w:ascii="ITC Stone Serif Std Medium" w:hAnsi="ITC Stone Serif Std Medium"/>
          <w:szCs w:val="20"/>
        </w:rPr>
        <w:t>Demographics Daily designated Pullman a “</w:t>
      </w:r>
      <w:r w:rsidR="00E2288F" w:rsidRPr="008F5DCB">
        <w:rPr>
          <w:rFonts w:ascii="ITC Stone Serif Std Medium" w:hAnsi="ITC Stone Serif Std Medium"/>
          <w:szCs w:val="20"/>
        </w:rPr>
        <w:t>dreamtown</w:t>
      </w:r>
      <w:r w:rsidRPr="008F5DCB">
        <w:rPr>
          <w:rFonts w:ascii="ITC Stone Serif Std Medium" w:hAnsi="ITC Stone Serif Std Medium"/>
          <w:szCs w:val="20"/>
        </w:rPr>
        <w:t>,” reflecting the city’s exceptionally high quality of life.</w:t>
      </w:r>
      <w:r w:rsidR="00FC5C06" w:rsidRPr="008F5DCB">
        <w:rPr>
          <w:rFonts w:ascii="ITC Stone Serif Std Medium" w:hAnsi="ITC Stone Serif Std Medium"/>
          <w:szCs w:val="20"/>
        </w:rPr>
        <w:t xml:space="preserve"> Bloomberg Businessweek named Pullman the “Best Places to Raise Your Kids” in Washington. </w:t>
      </w:r>
      <w:r w:rsidRPr="008F5DCB">
        <w:rPr>
          <w:rFonts w:ascii="ITC Stone Serif Std Medium" w:hAnsi="ITC Stone Serif Std Medium"/>
          <w:szCs w:val="20"/>
        </w:rPr>
        <w:t xml:space="preserve"> The city also boasts one of the highest percentages of graduate degrees among U.S. micropolitan areas, and its public school system has been ranked among the top 100 in the country. World-class outdoor recreation opportunities—including golfing, skiing, hiking, and boating—are just a short drive away.</w:t>
      </w:r>
    </w:p>
    <w:p w:rsidR="00DC7013" w:rsidRPr="008F5DCB" w:rsidRDefault="00DC7013" w:rsidP="00721428">
      <w:pPr>
        <w:rPr>
          <w:rFonts w:ascii="ITC Stone Serif Std Medium" w:hAnsi="ITC Stone Serif Std Medium"/>
          <w:szCs w:val="20"/>
        </w:rPr>
      </w:pPr>
    </w:p>
    <w:p w:rsidR="004461CF" w:rsidRPr="004461CF" w:rsidRDefault="00DC7013" w:rsidP="004461CF">
      <w:pPr>
        <w:autoSpaceDE w:val="0"/>
        <w:autoSpaceDN w:val="0"/>
        <w:rPr>
          <w:rFonts w:ascii="ITC Stone Serif Std Medium" w:eastAsia="Times New Roman" w:hAnsi="ITC Stone Serif Std Medium"/>
          <w:szCs w:val="20"/>
        </w:rPr>
      </w:pPr>
      <w:r w:rsidRPr="008F5DCB">
        <w:rPr>
          <w:rFonts w:ascii="ITC Stone Serif Std Medium" w:eastAsia="Times New Roman" w:hAnsi="ITC Stone Serif Std Medium"/>
          <w:szCs w:val="20"/>
        </w:rPr>
        <w:t xml:space="preserve">To learn more about the Pullman community, visit </w:t>
      </w:r>
      <w:r w:rsidR="004461CF" w:rsidRPr="004461CF">
        <w:rPr>
          <w:rFonts w:ascii="ITC Stone Serif Std Medium" w:eastAsia="Times New Roman" w:hAnsi="ITC Stone Serif Std Medium"/>
          <w:szCs w:val="20"/>
        </w:rPr>
        <w:t xml:space="preserve">&lt;a </w:t>
      </w:r>
      <w:proofErr w:type="spellStart"/>
      <w:r w:rsidR="004461CF" w:rsidRPr="004461CF">
        <w:rPr>
          <w:rFonts w:ascii="ITC Stone Serif Std Medium" w:eastAsia="Times New Roman" w:hAnsi="ITC Stone Serif Std Medium"/>
          <w:szCs w:val="20"/>
        </w:rPr>
        <w:t>href</w:t>
      </w:r>
      <w:proofErr w:type="spellEnd"/>
      <w:r w:rsidR="004461CF" w:rsidRPr="004461CF">
        <w:rPr>
          <w:rFonts w:ascii="ITC Stone Serif Std Medium" w:eastAsia="Times New Roman" w:hAnsi="ITC Stone Serif Std Medium"/>
          <w:szCs w:val="20"/>
        </w:rPr>
        <w:t>="http://pullmanc</w:t>
      </w:r>
      <w:r w:rsidR="004461CF">
        <w:rPr>
          <w:rFonts w:ascii="ITC Stone Serif Std Medium" w:eastAsia="Times New Roman" w:hAnsi="ITC Stone Serif Std Medium"/>
          <w:szCs w:val="20"/>
        </w:rPr>
        <w:t>hamber.com/"&gt;pullmanchamber.com</w:t>
      </w:r>
      <w:r w:rsidR="004461CF" w:rsidRPr="004461CF">
        <w:rPr>
          <w:rFonts w:ascii="ITC Stone Serif Std Medium" w:eastAsia="Times New Roman" w:hAnsi="ITC Stone Serif Std Medium"/>
          <w:szCs w:val="20"/>
        </w:rPr>
        <w:t>&lt;/a&gt;</w:t>
      </w:r>
    </w:p>
    <w:p w:rsidR="00DC7013" w:rsidRPr="008F5DCB" w:rsidRDefault="00DC7013" w:rsidP="00DC7013">
      <w:pPr>
        <w:spacing w:before="100" w:beforeAutospacing="1" w:after="100" w:afterAutospacing="1"/>
        <w:rPr>
          <w:rFonts w:ascii="ITC Stone Serif Std Medium" w:eastAsia="Times New Roman" w:hAnsi="ITC Stone Serif Std Medium"/>
          <w:szCs w:val="20"/>
        </w:rPr>
      </w:pPr>
    </w:p>
    <w:p w:rsidR="00721428" w:rsidRPr="008F5DCB" w:rsidRDefault="00721428">
      <w:pPr>
        <w:rPr>
          <w:rFonts w:ascii="ITC Stone Serif Std Medium" w:hAnsi="ITC Stone Serif Std Medium"/>
          <w:szCs w:val="20"/>
        </w:rPr>
      </w:pPr>
    </w:p>
    <w:p w:rsidR="00D36957" w:rsidRPr="008F5DCB" w:rsidRDefault="00D36957">
      <w:pPr>
        <w:rPr>
          <w:rFonts w:ascii="ITC Stone Serif Std Medium" w:hAnsi="ITC Stone Serif Std Medium"/>
          <w:b/>
          <w:color w:val="C00000"/>
          <w:szCs w:val="20"/>
        </w:rPr>
      </w:pPr>
      <w:r w:rsidRPr="008F5DCB">
        <w:rPr>
          <w:rFonts w:ascii="ITC Stone Serif Std Medium" w:hAnsi="ITC Stone Serif Std Medium"/>
          <w:b/>
          <w:color w:val="C00000"/>
          <w:szCs w:val="20"/>
        </w:rPr>
        <w:t>Washington State University Spokane</w:t>
      </w:r>
    </w:p>
    <w:p w:rsidR="00D36957" w:rsidRPr="008F5DCB" w:rsidRDefault="00D36957">
      <w:pPr>
        <w:rPr>
          <w:rFonts w:ascii="ITC Stone Serif Std Medium" w:hAnsi="ITC Stone Serif Std Medium"/>
          <w:szCs w:val="20"/>
        </w:rPr>
      </w:pPr>
    </w:p>
    <w:p w:rsidR="00D36957" w:rsidRPr="008F5DCB" w:rsidRDefault="00D36957">
      <w:pPr>
        <w:rPr>
          <w:rFonts w:ascii="ITC Stone Serif Std Medium" w:hAnsi="ITC Stone Serif Std Medium"/>
          <w:szCs w:val="20"/>
        </w:rPr>
      </w:pPr>
      <w:r w:rsidRPr="008F5DCB">
        <w:rPr>
          <w:rFonts w:ascii="ITC Stone Serif Std Medium" w:hAnsi="ITC Stone Serif Std Medium"/>
          <w:szCs w:val="20"/>
        </w:rPr>
        <w:t>Located in the University District along the riverfront in downtown Spokane, WSU Spokane is the University’s health sciences education and research campus. The campus is home to the Elson S. Floyd College of Medicine, scheduled to welcome its charter class in August 2017. The University has relocated all of its health sciences disciplines and built new facilities on the campus in recent years. Among the new construction: an $80 million Pharmaceutical and Biomedical Sciences Building and a $34.6 million Nursing Building. Nearly 1,500 undergraduate, professional, and graduate students pursue degrees at the 48-acre campus, which also houses programs offered by Eastern Washington University and is located just across the Spokane River from Gonzaga University.</w:t>
      </w:r>
    </w:p>
    <w:p w:rsidR="00D36957" w:rsidRPr="008F5DCB" w:rsidRDefault="00D36957">
      <w:pPr>
        <w:rPr>
          <w:rFonts w:ascii="ITC Stone Serif Std Medium" w:hAnsi="ITC Stone Serif Std Medium"/>
          <w:b/>
          <w:color w:val="C00000"/>
          <w:szCs w:val="20"/>
        </w:rPr>
      </w:pPr>
    </w:p>
    <w:p w:rsidR="004E01B7" w:rsidRPr="008F5DCB" w:rsidRDefault="004E01B7">
      <w:pPr>
        <w:rPr>
          <w:rFonts w:ascii="ITC Stone Serif Std Medium" w:hAnsi="ITC Stone Serif Std Medium"/>
          <w:b/>
          <w:color w:val="595959" w:themeColor="text1" w:themeTint="A6"/>
          <w:szCs w:val="20"/>
        </w:rPr>
      </w:pPr>
      <w:r w:rsidRPr="008F5DCB">
        <w:rPr>
          <w:rFonts w:ascii="ITC Stone Serif Std Medium" w:hAnsi="ITC Stone Serif Std Medium"/>
          <w:b/>
          <w:color w:val="595959" w:themeColor="text1" w:themeTint="A6"/>
          <w:szCs w:val="20"/>
        </w:rPr>
        <w:t xml:space="preserve">Spokane Area </w:t>
      </w:r>
    </w:p>
    <w:p w:rsidR="004E01B7" w:rsidRPr="008F5DCB" w:rsidRDefault="004E01B7" w:rsidP="004E01B7">
      <w:pPr>
        <w:rPr>
          <w:rFonts w:ascii="ITC Stone Serif Std Medium" w:hAnsi="ITC Stone Serif Std Medium"/>
          <w:b/>
          <w:szCs w:val="20"/>
        </w:rPr>
      </w:pPr>
    </w:p>
    <w:p w:rsidR="00170DBD" w:rsidRPr="008F5DCB" w:rsidRDefault="00170DBD" w:rsidP="00170DBD">
      <w:pPr>
        <w:rPr>
          <w:rFonts w:ascii="ITC Stone Serif Std Medium" w:hAnsi="ITC Stone Serif Std Medium"/>
          <w:szCs w:val="20"/>
        </w:rPr>
      </w:pPr>
      <w:r w:rsidRPr="008F5DCB">
        <w:rPr>
          <w:rFonts w:ascii="ITC Stone Serif Std Medium" w:hAnsi="ITC Stone Serif Std Medium"/>
          <w:szCs w:val="20"/>
        </w:rPr>
        <w:t xml:space="preserve">Spokane is the second largest city in Washington State and the largest city between Seattle and Minneapolis. Complete with a rich cultural scene, historic neighborhoods, urban appeal, and easy access to four-season outdoor recreation, Spokane supplies a high quality of life for the nearly half million residents who live in the region. </w:t>
      </w:r>
    </w:p>
    <w:p w:rsidR="00170DBD" w:rsidRPr="008F5DCB" w:rsidRDefault="00170DBD" w:rsidP="004E01B7">
      <w:pPr>
        <w:rPr>
          <w:rFonts w:ascii="ITC Stone Serif Std Medium" w:hAnsi="ITC Stone Serif Std Medium"/>
          <w:szCs w:val="20"/>
        </w:rPr>
      </w:pPr>
    </w:p>
    <w:p w:rsidR="00170DBD" w:rsidRPr="008F5DCB" w:rsidRDefault="00170DBD" w:rsidP="004E01B7">
      <w:pPr>
        <w:rPr>
          <w:rFonts w:ascii="ITC Stone Serif Std Medium" w:hAnsi="ITC Stone Serif Std Medium"/>
          <w:b/>
          <w:color w:val="595959" w:themeColor="text1" w:themeTint="A6"/>
          <w:szCs w:val="20"/>
        </w:rPr>
      </w:pPr>
      <w:r w:rsidRPr="008F5DCB">
        <w:rPr>
          <w:rFonts w:ascii="ITC Stone Serif Std Medium" w:hAnsi="ITC Stone Serif Std Medium"/>
          <w:b/>
          <w:color w:val="595959" w:themeColor="text1" w:themeTint="A6"/>
          <w:szCs w:val="20"/>
        </w:rPr>
        <w:t xml:space="preserve">Spokane Area (Health Science positions) </w:t>
      </w:r>
    </w:p>
    <w:p w:rsidR="00170DBD" w:rsidRPr="008F5DCB" w:rsidRDefault="00170DBD" w:rsidP="004E01B7">
      <w:pPr>
        <w:rPr>
          <w:rFonts w:ascii="ITC Stone Serif Std Medium" w:hAnsi="ITC Stone Serif Std Medium"/>
          <w:b/>
          <w:color w:val="595959" w:themeColor="text1" w:themeTint="A6"/>
          <w:szCs w:val="20"/>
        </w:rPr>
      </w:pPr>
    </w:p>
    <w:p w:rsidR="00DC7013" w:rsidRPr="008F5DCB" w:rsidRDefault="004E01B7" w:rsidP="004E01B7">
      <w:pPr>
        <w:rPr>
          <w:rFonts w:ascii="ITC Stone Serif Std Medium" w:hAnsi="ITC Stone Serif Std Medium"/>
          <w:szCs w:val="20"/>
        </w:rPr>
      </w:pPr>
      <w:r w:rsidRPr="008F5DCB">
        <w:rPr>
          <w:rFonts w:ascii="ITC Stone Serif Std Medium" w:hAnsi="ITC Stone Serif Std Medium"/>
          <w:szCs w:val="20"/>
        </w:rPr>
        <w:t>Spokane is a major healthcare hub and the largest along the northern corridor of the United States between Minneapolis and Seattle. It offers the latest diagnostic and therapeutic care in all fields of medicine, and boasts four major hospitals, including Providence Health’s 644-bed Sacred Heart Medical Center. Complete with a rich cultural scene, historic neighborhoods, urban appeal, and easy access to four-season outdoor recreation, Spokane supplies a high quality of life for the nearly half million residents who live in the region.</w:t>
      </w:r>
    </w:p>
    <w:p w:rsidR="004E01B7" w:rsidRPr="008F5DCB" w:rsidRDefault="00DC7013" w:rsidP="00DC7013">
      <w:pPr>
        <w:spacing w:before="100" w:beforeAutospacing="1" w:after="100" w:afterAutospacing="1"/>
        <w:rPr>
          <w:rFonts w:ascii="ITC Stone Serif Std Medium" w:eastAsia="Times New Roman" w:hAnsi="ITC Stone Serif Std Medium"/>
          <w:szCs w:val="20"/>
        </w:rPr>
      </w:pPr>
      <w:r w:rsidRPr="008F5DCB">
        <w:rPr>
          <w:rFonts w:ascii="ITC Stone Serif Std Medium" w:eastAsia="Times New Roman" w:hAnsi="ITC Stone Serif Std Medium"/>
          <w:szCs w:val="20"/>
        </w:rPr>
        <w:t>To learn more about the Spokane community, visit</w:t>
      </w:r>
      <w:r w:rsidR="004461CF">
        <w:rPr>
          <w:rFonts w:ascii="ITC Stone Serif Std Medium" w:eastAsia="Times New Roman" w:hAnsi="ITC Stone Serif Std Medium"/>
          <w:szCs w:val="20"/>
        </w:rPr>
        <w:t xml:space="preserve"> </w:t>
      </w:r>
      <w:proofErr w:type="spellStart"/>
      <w:r w:rsidR="004461CF" w:rsidRPr="008F5DCB">
        <w:rPr>
          <w:rFonts w:ascii="ITC Stone Serif Std Medium" w:eastAsia="Times New Roman" w:hAnsi="ITC Stone Serif Std Medium"/>
          <w:szCs w:val="20"/>
        </w:rPr>
        <w:t>visit</w:t>
      </w:r>
      <w:proofErr w:type="spellEnd"/>
      <w:r w:rsidR="004461CF" w:rsidRPr="008F5DCB">
        <w:rPr>
          <w:rFonts w:ascii="ITC Stone Serif Std Medium" w:eastAsia="Times New Roman" w:hAnsi="ITC Stone Serif Std Medium"/>
          <w:szCs w:val="20"/>
        </w:rPr>
        <w:t xml:space="preserve"> </w:t>
      </w:r>
      <w:r w:rsidR="004461CF" w:rsidRPr="004461CF">
        <w:rPr>
          <w:rFonts w:ascii="ITC Stone Serif Std Medium" w:eastAsia="Times New Roman" w:hAnsi="ITC Stone Serif Std Medium"/>
          <w:szCs w:val="20"/>
        </w:rPr>
        <w:t xml:space="preserve">&lt;a </w:t>
      </w:r>
      <w:proofErr w:type="spellStart"/>
      <w:r w:rsidR="004461CF" w:rsidRPr="004461CF">
        <w:rPr>
          <w:rFonts w:ascii="ITC Stone Serif Std Medium" w:eastAsia="Times New Roman" w:hAnsi="ITC Stone Serif Std Medium"/>
          <w:szCs w:val="20"/>
        </w:rPr>
        <w:t>href</w:t>
      </w:r>
      <w:proofErr w:type="spellEnd"/>
      <w:r w:rsidR="004461CF" w:rsidRPr="004461CF">
        <w:rPr>
          <w:rFonts w:ascii="ITC Stone Serif Std Medium" w:eastAsia="Times New Roman" w:hAnsi="ITC Stone Serif Std Medium"/>
          <w:szCs w:val="20"/>
        </w:rPr>
        <w:t>=</w:t>
      </w:r>
      <w:hyperlink r:id="rId7" w:history="1">
        <w:r w:rsidR="004461CF" w:rsidRPr="008A6A49">
          <w:rPr>
            <w:rStyle w:val="Hyperlink"/>
            <w:rFonts w:ascii="ITC Stone Serif Std Medium" w:eastAsia="Times New Roman" w:hAnsi="ITC Stone Serif Std Medium"/>
            <w:szCs w:val="20"/>
          </w:rPr>
          <w:t>https://my.spokanecity.org/about/</w:t>
        </w:r>
      </w:hyperlink>
      <w:r w:rsidR="004461CF">
        <w:rPr>
          <w:rFonts w:ascii="ITC Stone Serif Std Medium" w:eastAsia="Times New Roman" w:hAnsi="ITC Stone Serif Std Medium"/>
          <w:szCs w:val="20"/>
        </w:rPr>
        <w:t xml:space="preserve"> &gt;</w:t>
      </w:r>
      <w:hyperlink r:id="rId8" w:history="1">
        <w:r w:rsidR="004461CF" w:rsidRPr="008F5DCB">
          <w:rPr>
            <w:rStyle w:val="Hyperlink"/>
            <w:rFonts w:ascii="ITC Stone Serif Std Medium" w:eastAsia="Times New Roman" w:hAnsi="ITC Stone Serif Std Medium"/>
            <w:szCs w:val="20"/>
          </w:rPr>
          <w:t>my.spokanecity.org/about</w:t>
        </w:r>
      </w:hyperlink>
      <w:r w:rsidR="004461CF" w:rsidRPr="004461CF">
        <w:rPr>
          <w:rFonts w:ascii="ITC Stone Serif Std Medium" w:eastAsia="Times New Roman" w:hAnsi="ITC Stone Serif Std Medium"/>
          <w:szCs w:val="20"/>
        </w:rPr>
        <w:t>&lt;/a&gt;</w:t>
      </w:r>
      <w:r w:rsidRPr="008F5DCB">
        <w:rPr>
          <w:rFonts w:ascii="ITC Stone Serif Std Medium" w:eastAsia="Times New Roman" w:hAnsi="ITC Stone Serif Std Medium"/>
          <w:szCs w:val="20"/>
        </w:rPr>
        <w:t xml:space="preserve"> </w:t>
      </w:r>
    </w:p>
    <w:p w:rsidR="00D36957" w:rsidRPr="008F5DCB" w:rsidRDefault="00D36957">
      <w:pPr>
        <w:rPr>
          <w:rFonts w:ascii="ITC Stone Serif Std Medium" w:hAnsi="ITC Stone Serif Std Medium"/>
          <w:b/>
          <w:color w:val="C00000"/>
          <w:szCs w:val="20"/>
        </w:rPr>
      </w:pPr>
      <w:r w:rsidRPr="008F5DCB">
        <w:rPr>
          <w:rFonts w:ascii="ITC Stone Serif Std Medium" w:hAnsi="ITC Stone Serif Std Medium"/>
          <w:b/>
          <w:color w:val="C00000"/>
          <w:szCs w:val="20"/>
        </w:rPr>
        <w:t>Washington State University Tri-Cities</w:t>
      </w:r>
    </w:p>
    <w:p w:rsidR="00D36957" w:rsidRPr="008F5DCB" w:rsidRDefault="00D36957">
      <w:pPr>
        <w:rPr>
          <w:rFonts w:ascii="ITC Stone Serif Std Medium" w:hAnsi="ITC Stone Serif Std Medium"/>
          <w:szCs w:val="20"/>
        </w:rPr>
      </w:pPr>
    </w:p>
    <w:p w:rsidR="00D36957" w:rsidRPr="008F5DCB" w:rsidRDefault="00D36957">
      <w:pPr>
        <w:rPr>
          <w:rFonts w:ascii="ITC Stone Serif Std Medium" w:hAnsi="ITC Stone Serif Std Medium"/>
          <w:szCs w:val="20"/>
        </w:rPr>
      </w:pPr>
      <w:r w:rsidRPr="008F5DCB">
        <w:rPr>
          <w:rFonts w:ascii="ITC Stone Serif Std Medium" w:hAnsi="ITC Stone Serif Std Medium"/>
          <w:szCs w:val="20"/>
        </w:rPr>
        <w:lastRenderedPageBreak/>
        <w:t>More than 1,500 students attend WSU at the 201-acre campus, located along the banks of the Columbia River in Richland, the heart of Washington’s wine country. WSU Tri-Cities offers 19 bachelor’s degrees, 10 master’s degrees, and 10 doctoral degrees, with an emphasis on the STEM disciplines. The campus began admitting freshmen in 2007. In June, the campus dedicated the new Ste. Michelle Wine Estates Wine Science Center. The teaching and research facility is considered one of the most technologically advanced wine science centers in the world. It is expected to become a magnet for collaboration among industry members, students, and researchers from around the globe. Because of the campus’s location next to world renowned engineering firms, federal agencies, and a national laboratory, students interact with eminent professors engaged in leading research and with community and industry leaders committed to providing internships and practical career experiences.</w:t>
      </w:r>
    </w:p>
    <w:p w:rsidR="004E01B7" w:rsidRPr="008F5DCB" w:rsidRDefault="004E01B7">
      <w:pPr>
        <w:rPr>
          <w:rFonts w:ascii="ITC Stone Serif Std Medium" w:hAnsi="ITC Stone Serif Std Medium"/>
          <w:szCs w:val="20"/>
        </w:rPr>
      </w:pPr>
    </w:p>
    <w:p w:rsidR="004E01B7" w:rsidRPr="008F5DCB" w:rsidRDefault="004E01B7">
      <w:pPr>
        <w:rPr>
          <w:rFonts w:ascii="ITC Stone Serif Std Medium" w:hAnsi="ITC Stone Serif Std Medium"/>
          <w:b/>
          <w:color w:val="595959" w:themeColor="text1" w:themeTint="A6"/>
          <w:szCs w:val="20"/>
        </w:rPr>
      </w:pPr>
      <w:r w:rsidRPr="008F5DCB">
        <w:rPr>
          <w:rFonts w:ascii="ITC Stone Serif Std Medium" w:hAnsi="ITC Stone Serif Std Medium"/>
          <w:b/>
          <w:color w:val="595959" w:themeColor="text1" w:themeTint="A6"/>
          <w:szCs w:val="20"/>
        </w:rPr>
        <w:t>Tri Cities Area</w:t>
      </w:r>
    </w:p>
    <w:p w:rsidR="004E01B7" w:rsidRPr="008F5DCB" w:rsidRDefault="004E01B7">
      <w:pPr>
        <w:rPr>
          <w:rFonts w:ascii="ITC Stone Serif Std Medium" w:hAnsi="ITC Stone Serif Std Medium"/>
          <w:szCs w:val="20"/>
        </w:rPr>
      </w:pPr>
    </w:p>
    <w:p w:rsidR="004E01B7" w:rsidRPr="008F5DCB" w:rsidRDefault="004E01B7" w:rsidP="004E01B7">
      <w:pPr>
        <w:rPr>
          <w:rFonts w:ascii="ITC Stone Serif Std Medium" w:hAnsi="ITC Stone Serif Std Medium"/>
          <w:szCs w:val="20"/>
        </w:rPr>
      </w:pPr>
      <w:r w:rsidRPr="008F5DCB">
        <w:rPr>
          <w:rFonts w:ascii="ITC Stone Serif Std Medium" w:hAnsi="ITC Stone Serif Std Medium"/>
          <w:szCs w:val="20"/>
        </w:rPr>
        <w:t xml:space="preserve">WSU Tri-Cities is located in Richland, Washington, which, along with Kennewick and Pasco, make up the Tri-Cities. </w:t>
      </w:r>
    </w:p>
    <w:p w:rsidR="004E01B7" w:rsidRPr="008F5DCB" w:rsidRDefault="004E01B7" w:rsidP="004E01B7">
      <w:pPr>
        <w:rPr>
          <w:rFonts w:ascii="ITC Stone Serif Std Medium" w:hAnsi="ITC Stone Serif Std Medium"/>
          <w:szCs w:val="20"/>
        </w:rPr>
      </w:pPr>
    </w:p>
    <w:p w:rsidR="004E01B7" w:rsidRPr="008F5DCB" w:rsidRDefault="004E01B7" w:rsidP="004E01B7">
      <w:pPr>
        <w:rPr>
          <w:rFonts w:ascii="ITC Stone Serif Std Medium" w:hAnsi="ITC Stone Serif Std Medium"/>
          <w:szCs w:val="20"/>
        </w:rPr>
      </w:pPr>
      <w:r w:rsidRPr="008F5DCB">
        <w:rPr>
          <w:rFonts w:ascii="ITC Stone Serif Std Medium" w:hAnsi="ITC Stone Serif Std Medium"/>
          <w:szCs w:val="20"/>
        </w:rPr>
        <w:t>Richland offers an enviable combination of natural amenities and city services that contributes to a high quality of life. Named one of the best places in the U.S. to raise children, according to Kiplinger.com, Richland's ranking was based on the number of public parks and playgrounds, the money spent on educating children, income levels, and affordability.</w:t>
      </w:r>
    </w:p>
    <w:p w:rsidR="004E01B7" w:rsidRPr="008F5DCB" w:rsidRDefault="004E01B7" w:rsidP="004E01B7">
      <w:pPr>
        <w:rPr>
          <w:rFonts w:ascii="ITC Stone Serif Std Medium" w:hAnsi="ITC Stone Serif Std Medium"/>
          <w:szCs w:val="20"/>
        </w:rPr>
      </w:pPr>
    </w:p>
    <w:p w:rsidR="004E01B7" w:rsidRPr="008F5DCB" w:rsidRDefault="004E01B7" w:rsidP="004E01B7">
      <w:pPr>
        <w:rPr>
          <w:rFonts w:ascii="ITC Stone Serif Std Medium" w:hAnsi="ITC Stone Serif Std Medium"/>
          <w:szCs w:val="20"/>
        </w:rPr>
      </w:pPr>
      <w:r w:rsidRPr="008F5DCB">
        <w:rPr>
          <w:rFonts w:ascii="ITC Stone Serif Std Medium" w:hAnsi="ITC Stone Serif Std Medium"/>
          <w:szCs w:val="20"/>
        </w:rPr>
        <w:t>The Tri-Cities region, which enjoys over 300 days of sunshine a year, allows year-around outdoor activities. The confluence of the Snake, Yakima, and Columbia rivers has produced an aquatic playground that beckons water lovers from across the region.</w:t>
      </w:r>
    </w:p>
    <w:p w:rsidR="004E01B7" w:rsidRPr="008F5DCB" w:rsidRDefault="004E01B7" w:rsidP="004E01B7">
      <w:pPr>
        <w:rPr>
          <w:rFonts w:ascii="ITC Stone Serif Std Medium" w:hAnsi="ITC Stone Serif Std Medium"/>
          <w:szCs w:val="20"/>
        </w:rPr>
      </w:pPr>
    </w:p>
    <w:p w:rsidR="004E01B7" w:rsidRPr="008F5DCB" w:rsidRDefault="004E01B7" w:rsidP="004E01B7">
      <w:pPr>
        <w:rPr>
          <w:rFonts w:ascii="ITC Stone Serif Std Medium" w:hAnsi="ITC Stone Serif Std Medium"/>
          <w:szCs w:val="20"/>
        </w:rPr>
      </w:pPr>
      <w:r w:rsidRPr="008F5DCB">
        <w:rPr>
          <w:rFonts w:ascii="ITC Stone Serif Std Medium" w:hAnsi="ITC Stone Serif Std Medium"/>
          <w:szCs w:val="20"/>
        </w:rPr>
        <w:t>Professional sport teams include the Tri-Cities Americans WHL ice-hockey team, Tri-City Dust Devils baseball team, and the Tri-Cities Fever arena football team. Golf is one of the Tri-Cities most popular sports, with ten beautiful courses available in the area.</w:t>
      </w:r>
    </w:p>
    <w:p w:rsidR="004E01B7" w:rsidRPr="008F5DCB" w:rsidRDefault="004E01B7">
      <w:pPr>
        <w:rPr>
          <w:rFonts w:ascii="ITC Stone Serif Std Medium" w:hAnsi="ITC Stone Serif Std Medium"/>
          <w:szCs w:val="20"/>
        </w:rPr>
      </w:pPr>
    </w:p>
    <w:p w:rsidR="004461CF" w:rsidRPr="004461CF" w:rsidRDefault="00DC7013" w:rsidP="004461CF">
      <w:pPr>
        <w:autoSpaceDE w:val="0"/>
        <w:autoSpaceDN w:val="0"/>
        <w:rPr>
          <w:rFonts w:ascii="ITC Stone Serif Std Medium" w:hAnsi="ITC Stone Serif Std Medium"/>
          <w:szCs w:val="20"/>
        </w:rPr>
      </w:pPr>
      <w:r w:rsidRPr="008F5DCB">
        <w:rPr>
          <w:rFonts w:ascii="ITC Stone Serif Std Medium" w:hAnsi="ITC Stone Serif Std Medium"/>
          <w:szCs w:val="20"/>
        </w:rPr>
        <w:t xml:space="preserve">To learn more about the Tri-Cities area visit </w:t>
      </w:r>
      <w:r w:rsidR="004461CF" w:rsidRPr="004461CF">
        <w:rPr>
          <w:rFonts w:ascii="ITC Stone Serif Std Medium" w:hAnsi="ITC Stone Serif Std Medium"/>
          <w:szCs w:val="20"/>
        </w:rPr>
        <w:t>&lt;a href="http://www.visittri-cities.com/"&gt;</w:t>
      </w:r>
      <w:hyperlink r:id="rId9" w:history="1">
        <w:r w:rsidR="004461CF" w:rsidRPr="004461CF">
          <w:rPr>
            <w:rFonts w:ascii="ITC Stone Serif Std Medium" w:hAnsi="ITC Stone Serif Std Medium"/>
            <w:szCs w:val="20"/>
          </w:rPr>
          <w:t>www.visittri-cities.com</w:t>
        </w:r>
      </w:hyperlink>
      <w:r w:rsidR="004461CF" w:rsidRPr="004461CF">
        <w:rPr>
          <w:rFonts w:ascii="ITC Stone Serif Std Medium" w:hAnsi="ITC Stone Serif Std Medium"/>
          <w:szCs w:val="20"/>
        </w:rPr>
        <w:t>&lt;/a&gt;</w:t>
      </w:r>
    </w:p>
    <w:p w:rsidR="00D36957" w:rsidRPr="008F5DCB" w:rsidRDefault="004461CF" w:rsidP="004461CF">
      <w:pPr>
        <w:rPr>
          <w:rFonts w:ascii="ITC Stone Serif Std Medium" w:hAnsi="ITC Stone Serif Std Medium"/>
          <w:szCs w:val="20"/>
        </w:rPr>
      </w:pPr>
      <w:r>
        <w:t xml:space="preserve"> </w:t>
      </w:r>
    </w:p>
    <w:p w:rsidR="00DC7013" w:rsidRPr="008F5DCB" w:rsidRDefault="00DC7013">
      <w:pPr>
        <w:rPr>
          <w:rFonts w:ascii="ITC Stone Serif Std Medium" w:hAnsi="ITC Stone Serif Std Medium"/>
          <w:szCs w:val="20"/>
        </w:rPr>
      </w:pPr>
    </w:p>
    <w:p w:rsidR="00D36957" w:rsidRPr="008F5DCB" w:rsidRDefault="00D36957">
      <w:pPr>
        <w:rPr>
          <w:rFonts w:ascii="ITC Stone Serif Std Medium" w:hAnsi="ITC Stone Serif Std Medium"/>
          <w:b/>
          <w:color w:val="C00000"/>
          <w:szCs w:val="20"/>
        </w:rPr>
      </w:pPr>
      <w:r w:rsidRPr="008F5DCB">
        <w:rPr>
          <w:rFonts w:ascii="ITC Stone Serif Std Medium" w:hAnsi="ITC Stone Serif Std Medium"/>
          <w:b/>
          <w:color w:val="C00000"/>
          <w:szCs w:val="20"/>
        </w:rPr>
        <w:t>Washington State University Vancouver</w:t>
      </w:r>
    </w:p>
    <w:p w:rsidR="00D36957" w:rsidRPr="008F5DCB" w:rsidRDefault="00D36957">
      <w:pPr>
        <w:rPr>
          <w:rFonts w:ascii="ITC Stone Serif Std Medium" w:hAnsi="ITC Stone Serif Std Medium"/>
          <w:szCs w:val="20"/>
        </w:rPr>
      </w:pPr>
    </w:p>
    <w:p w:rsidR="00D36957" w:rsidRPr="008F5DCB" w:rsidRDefault="00D36957">
      <w:pPr>
        <w:rPr>
          <w:rFonts w:ascii="ITC Stone Serif Std Medium" w:hAnsi="ITC Stone Serif Std Medium"/>
          <w:szCs w:val="20"/>
        </w:rPr>
      </w:pPr>
      <w:r w:rsidRPr="008F5DCB">
        <w:rPr>
          <w:rFonts w:ascii="ITC Stone Serif Std Medium" w:hAnsi="ITC Stone Serif Std Medium"/>
          <w:szCs w:val="20"/>
        </w:rPr>
        <w:t>The only four-year university located in southwest Washington, WSU Vancouver is the second largest campus in the WSU system, enrolling 3,305 students. It provides access to baccalaureate-level and graduate education to benefit the people, communities, and economy of the region. WSU Vancouver helps drive southwest Washington’s economic growth through relationships with local businesses and industries, schools, and nonprofit organizations. Students choose WSU Vancouver for its big-school resources offered in a small-school environment. State-of-the-art facilities support 22 bachelor’s, 9 master’s, and 8 doctoral degrees. Notable programs include creative media and digital culture, environmental science, mechanical engineering, neuroscience, psychology, and public affairs.</w:t>
      </w:r>
    </w:p>
    <w:p w:rsidR="00D36957" w:rsidRPr="008F5DCB" w:rsidRDefault="00D36957">
      <w:pPr>
        <w:rPr>
          <w:rFonts w:ascii="ITC Stone Serif Std Medium" w:hAnsi="ITC Stone Serif Std Medium"/>
          <w:szCs w:val="20"/>
        </w:rPr>
      </w:pPr>
    </w:p>
    <w:p w:rsidR="004E01B7" w:rsidRPr="008F5DCB" w:rsidRDefault="004E01B7">
      <w:pPr>
        <w:rPr>
          <w:rFonts w:ascii="ITC Stone Serif Std Medium" w:hAnsi="ITC Stone Serif Std Medium"/>
          <w:b/>
          <w:color w:val="595959" w:themeColor="text1" w:themeTint="A6"/>
          <w:szCs w:val="20"/>
        </w:rPr>
      </w:pPr>
      <w:r w:rsidRPr="008F5DCB">
        <w:rPr>
          <w:rFonts w:ascii="ITC Stone Serif Std Medium" w:hAnsi="ITC Stone Serif Std Medium"/>
          <w:b/>
          <w:color w:val="595959" w:themeColor="text1" w:themeTint="A6"/>
          <w:szCs w:val="20"/>
        </w:rPr>
        <w:lastRenderedPageBreak/>
        <w:t>Vancouver Area</w:t>
      </w:r>
    </w:p>
    <w:p w:rsidR="004E01B7" w:rsidRPr="008F5DCB" w:rsidRDefault="004E01B7">
      <w:pPr>
        <w:rPr>
          <w:rFonts w:ascii="ITC Stone Serif Std Medium" w:hAnsi="ITC Stone Serif Std Medium"/>
          <w:szCs w:val="20"/>
        </w:rPr>
      </w:pPr>
    </w:p>
    <w:p w:rsidR="00DC7013" w:rsidRPr="008F5DCB" w:rsidRDefault="00C00230" w:rsidP="004E01B7">
      <w:pPr>
        <w:rPr>
          <w:rFonts w:ascii="ITC Stone Serif Std Medium" w:hAnsi="ITC Stone Serif Std Medium"/>
          <w:szCs w:val="20"/>
        </w:rPr>
      </w:pPr>
      <w:r w:rsidRPr="008F5DCB">
        <w:rPr>
          <w:rFonts w:ascii="ITC Stone Serif Std Medium" w:hAnsi="ITC Stone Serif Std Medium"/>
          <w:szCs w:val="20"/>
        </w:rPr>
        <w:t xml:space="preserve">Vancouver </w:t>
      </w:r>
      <w:r w:rsidR="004E01B7" w:rsidRPr="008F5DCB">
        <w:rPr>
          <w:rFonts w:ascii="ITC Stone Serif Std Medium" w:hAnsi="ITC Stone Serif Std Medium"/>
          <w:szCs w:val="20"/>
        </w:rPr>
        <w:t xml:space="preserve">the third largest city in </w:t>
      </w:r>
      <w:r w:rsidRPr="008F5DCB">
        <w:rPr>
          <w:rFonts w:ascii="ITC Stone Serif Std Medium" w:hAnsi="ITC Stone Serif Std Medium"/>
          <w:szCs w:val="20"/>
        </w:rPr>
        <w:t>Washington</w:t>
      </w:r>
      <w:r w:rsidR="004E01B7" w:rsidRPr="008F5DCB">
        <w:rPr>
          <w:rFonts w:ascii="ITC Stone Serif Std Medium" w:hAnsi="ITC Stone Serif Std Medium"/>
          <w:szCs w:val="20"/>
        </w:rPr>
        <w:t>, sits on the north bank of the Columbia River across from Portland, Ore</w:t>
      </w:r>
      <w:r w:rsidRPr="008F5DCB">
        <w:rPr>
          <w:rFonts w:ascii="ITC Stone Serif Std Medium" w:hAnsi="ITC Stone Serif Std Medium"/>
          <w:szCs w:val="20"/>
        </w:rPr>
        <w:t>gon</w:t>
      </w:r>
      <w:r w:rsidR="004E01B7" w:rsidRPr="008F5DCB">
        <w:rPr>
          <w:rFonts w:ascii="ITC Stone Serif Std Medium" w:hAnsi="ITC Stone Serif Std Medium"/>
          <w:szCs w:val="20"/>
        </w:rPr>
        <w:t xml:space="preserve">. A short drive away from the Pacific Coast, Mount St. Helens National Volcanic Monument, Mt. Hood and the spectacular Columbia River Gorge National Scenic Area, Vancouver combines the excitement of a major metropolitan area with small-town charm and abundant recreational opportunities. Local industries include breweries/wineries, high-tech manufacturing, hospitality/tourism, manufacturing/distribution and a wide array of professional services. </w:t>
      </w:r>
    </w:p>
    <w:p w:rsidR="00DC7013" w:rsidRPr="008F5DCB" w:rsidRDefault="00DC7013" w:rsidP="004E01B7">
      <w:pPr>
        <w:rPr>
          <w:rFonts w:ascii="ITC Stone Serif Std Medium" w:hAnsi="ITC Stone Serif Std Medium"/>
          <w:szCs w:val="20"/>
        </w:rPr>
      </w:pPr>
    </w:p>
    <w:p w:rsidR="004461CF" w:rsidRPr="004461CF" w:rsidRDefault="004E01B7" w:rsidP="004461CF">
      <w:pPr>
        <w:rPr>
          <w:rFonts w:ascii="ITC Stone Serif Std Medium" w:hAnsi="ITC Stone Serif Std Medium"/>
          <w:szCs w:val="20"/>
        </w:rPr>
      </w:pPr>
      <w:r w:rsidRPr="008F5DCB">
        <w:rPr>
          <w:rFonts w:ascii="ITC Stone Serif Std Medium" w:hAnsi="ITC Stone Serif Std Medium"/>
          <w:szCs w:val="20"/>
        </w:rPr>
        <w:t>To learn more about Vancouver, Wash., visit</w:t>
      </w:r>
      <w:r w:rsidR="004461CF">
        <w:rPr>
          <w:rFonts w:ascii="ITC Stone Serif Std Medium" w:hAnsi="ITC Stone Serif Std Medium"/>
          <w:szCs w:val="20"/>
        </w:rPr>
        <w:t xml:space="preserve"> </w:t>
      </w:r>
      <w:r w:rsidR="004461CF" w:rsidRPr="004461CF">
        <w:rPr>
          <w:rFonts w:ascii="ITC Stone Serif Std Medium" w:hAnsi="ITC Stone Serif Std Medium"/>
          <w:szCs w:val="20"/>
        </w:rPr>
        <w:t xml:space="preserve">&lt;a </w:t>
      </w:r>
      <w:proofErr w:type="spellStart"/>
      <w:r w:rsidR="004461CF" w:rsidRPr="004461CF">
        <w:rPr>
          <w:rFonts w:ascii="ITC Stone Serif Std Medium" w:hAnsi="ITC Stone Serif Std Medium"/>
          <w:szCs w:val="20"/>
        </w:rPr>
        <w:t>href</w:t>
      </w:r>
      <w:proofErr w:type="spellEnd"/>
      <w:r w:rsidR="004461CF" w:rsidRPr="004461CF">
        <w:rPr>
          <w:rFonts w:ascii="ITC Stone Serif Std Medium" w:hAnsi="ITC Stone Serif Std Medium"/>
          <w:szCs w:val="20"/>
        </w:rPr>
        <w:t>="http://www.vancouverusa.com/"&gt;</w:t>
      </w:r>
      <w:r w:rsidR="004461CF" w:rsidRPr="008F5DCB">
        <w:rPr>
          <w:rFonts w:ascii="ITC Stone Serif Std Medium" w:hAnsi="ITC Stone Serif Std Medium"/>
          <w:szCs w:val="20"/>
        </w:rPr>
        <w:t xml:space="preserve"> </w:t>
      </w:r>
      <w:hyperlink r:id="rId10" w:history="1">
        <w:r w:rsidR="004461CF" w:rsidRPr="008F5DCB">
          <w:rPr>
            <w:rStyle w:val="Hyperlink"/>
            <w:rFonts w:ascii="ITC Stone Serif Std Medium" w:hAnsi="ITC Stone Serif Std Medium"/>
            <w:szCs w:val="20"/>
          </w:rPr>
          <w:t>www.vancouverusa.com</w:t>
        </w:r>
      </w:hyperlink>
      <w:r w:rsidR="004461CF" w:rsidRPr="004461CF">
        <w:rPr>
          <w:rFonts w:ascii="ITC Stone Serif Std Medium" w:hAnsi="ITC Stone Serif Std Medium"/>
          <w:szCs w:val="20"/>
        </w:rPr>
        <w:t>&lt;/a&gt;</w:t>
      </w:r>
    </w:p>
    <w:p w:rsidR="00DC7013" w:rsidRPr="008F5DCB" w:rsidRDefault="00DC7013">
      <w:pPr>
        <w:rPr>
          <w:rFonts w:ascii="ITC Stone Serif Std Medium" w:hAnsi="ITC Stone Serif Std Medium"/>
          <w:b/>
          <w:color w:val="C00000"/>
          <w:szCs w:val="20"/>
        </w:rPr>
      </w:pPr>
    </w:p>
    <w:p w:rsidR="00DC7013" w:rsidRPr="008F5DCB" w:rsidRDefault="00DC7013">
      <w:pPr>
        <w:rPr>
          <w:rFonts w:ascii="ITC Stone Serif Std Medium" w:hAnsi="ITC Stone Serif Std Medium"/>
          <w:b/>
          <w:color w:val="C00000"/>
          <w:szCs w:val="20"/>
        </w:rPr>
      </w:pPr>
    </w:p>
    <w:p w:rsidR="00D36957" w:rsidRPr="008F5DCB" w:rsidRDefault="00D36957">
      <w:pPr>
        <w:rPr>
          <w:rFonts w:ascii="ITC Stone Serif Std Medium" w:hAnsi="ITC Stone Serif Std Medium"/>
          <w:b/>
          <w:color w:val="C00000"/>
          <w:szCs w:val="20"/>
        </w:rPr>
      </w:pPr>
      <w:r w:rsidRPr="008F5DCB">
        <w:rPr>
          <w:rFonts w:ascii="ITC Stone Serif Std Medium" w:hAnsi="ITC Stone Serif Std Medium"/>
          <w:b/>
          <w:color w:val="C00000"/>
          <w:szCs w:val="20"/>
        </w:rPr>
        <w:t>Washington State University North Puget Sound at Everett</w:t>
      </w:r>
    </w:p>
    <w:p w:rsidR="00D36957" w:rsidRPr="008F5DCB" w:rsidRDefault="00D36957">
      <w:pPr>
        <w:rPr>
          <w:rFonts w:ascii="ITC Stone Serif Std Medium" w:hAnsi="ITC Stone Serif Std Medium"/>
          <w:szCs w:val="20"/>
        </w:rPr>
      </w:pPr>
    </w:p>
    <w:p w:rsidR="00D36957" w:rsidRPr="008F5DCB" w:rsidRDefault="00D36957">
      <w:pPr>
        <w:rPr>
          <w:rFonts w:ascii="ITC Stone Serif Std Medium" w:hAnsi="ITC Stone Serif Std Medium"/>
          <w:szCs w:val="20"/>
        </w:rPr>
      </w:pPr>
      <w:r w:rsidRPr="008F5DCB">
        <w:rPr>
          <w:rFonts w:ascii="ITC Stone Serif Std Medium" w:hAnsi="ITC Stone Serif Std Medium"/>
          <w:szCs w:val="20"/>
        </w:rPr>
        <w:t>WSU North Puget Sound at Everett is part of the Everett University Center, a WSU-managed consortium of seven universities offering more than 20 degree-completion programs on the Everett Community College campus. WSU NPSE offers upper-division courses leading to four high-demand bachelor’s degrees: electrical and mechanical engineering, hospitality business management, and integrated communication. In September, ground was broken at the future site of the Everett University Center, a four-story building to be constructed along the waterfront in downtown Everett. The 95,000-square-foot building is scheduled for completion in the spring 2017. WSU North Puget Sound at Everett was established in 2014. About 150 students are currently enrolled in courses the University offers.</w:t>
      </w:r>
    </w:p>
    <w:p w:rsidR="004E01B7" w:rsidRPr="008F5DCB" w:rsidRDefault="004E01B7">
      <w:pPr>
        <w:rPr>
          <w:rFonts w:ascii="ITC Stone Serif Std Medium" w:hAnsi="ITC Stone Serif Std Medium"/>
          <w:szCs w:val="20"/>
        </w:rPr>
      </w:pPr>
    </w:p>
    <w:p w:rsidR="004E01B7" w:rsidRPr="008F5DCB" w:rsidRDefault="004E01B7">
      <w:pPr>
        <w:rPr>
          <w:rFonts w:ascii="ITC Stone Serif Std Medium" w:hAnsi="ITC Stone Serif Std Medium"/>
          <w:b/>
          <w:color w:val="595959" w:themeColor="text1" w:themeTint="A6"/>
          <w:szCs w:val="20"/>
        </w:rPr>
      </w:pPr>
      <w:r w:rsidRPr="008F5DCB">
        <w:rPr>
          <w:rFonts w:ascii="ITC Stone Serif Std Medium" w:hAnsi="ITC Stone Serif Std Medium"/>
          <w:b/>
          <w:color w:val="595959" w:themeColor="text1" w:themeTint="A6"/>
          <w:szCs w:val="20"/>
        </w:rPr>
        <w:t>Everett Area</w:t>
      </w:r>
    </w:p>
    <w:p w:rsidR="004E01B7" w:rsidRPr="008F5DCB" w:rsidRDefault="004E01B7" w:rsidP="004E01B7">
      <w:pPr>
        <w:pStyle w:val="NormalWeb"/>
        <w:rPr>
          <w:rFonts w:ascii="ITC Stone Serif Std Medium" w:hAnsi="ITC Stone Serif Std Medium"/>
          <w:sz w:val="22"/>
          <w:szCs w:val="20"/>
        </w:rPr>
      </w:pPr>
      <w:r w:rsidRPr="008F5DCB">
        <w:rPr>
          <w:rFonts w:ascii="ITC Stone Serif Std Medium" w:hAnsi="ITC Stone Serif Std Medium"/>
          <w:sz w:val="22"/>
          <w:szCs w:val="20"/>
        </w:rPr>
        <w:t>The Pacific Northwest home of Boeing airplanes, Everett is a lively coastal city just north of Seattle and 100 miles south of Vancouver, Canada. Everett’s waterfront, once a highly industrialized area home to a naval base and large paper mill, has recently undergone a transformative redevelopment as a locale for seaside shopping, dining and festivities. The city's numerous parks, boasting free live concerts every summer, are excellent for hiking or relaxing, while the coast is a popular spot for sailing, water sports and whale watching excursions. The region can meet the demand for urban, suburban or rural lifestyles.</w:t>
      </w:r>
    </w:p>
    <w:p w:rsidR="004461CF" w:rsidRPr="004461CF" w:rsidRDefault="004E01B7" w:rsidP="004461CF">
      <w:pPr>
        <w:spacing w:before="100" w:beforeAutospacing="1" w:after="100" w:afterAutospacing="1"/>
        <w:rPr>
          <w:rFonts w:ascii="ITC Stone Serif Std Medium" w:eastAsia="Times New Roman" w:hAnsi="ITC Stone Serif Std Medium"/>
          <w:szCs w:val="20"/>
        </w:rPr>
      </w:pPr>
      <w:r w:rsidRPr="008F5DCB">
        <w:rPr>
          <w:rFonts w:ascii="ITC Stone Serif Std Medium" w:eastAsia="Times New Roman" w:hAnsi="ITC Stone Serif Std Medium"/>
          <w:szCs w:val="20"/>
        </w:rPr>
        <w:t xml:space="preserve">To learn more about the Everett community, visit </w:t>
      </w:r>
      <w:r w:rsidR="004461CF" w:rsidRPr="004461CF">
        <w:rPr>
          <w:rFonts w:ascii="ITC Stone Serif Std Medium" w:hAnsi="ITC Stone Serif Std Medium"/>
          <w:szCs w:val="20"/>
        </w:rPr>
        <w:t xml:space="preserve">&lt;a </w:t>
      </w:r>
      <w:proofErr w:type="spellStart"/>
      <w:r w:rsidR="004461CF" w:rsidRPr="004461CF">
        <w:rPr>
          <w:rFonts w:ascii="ITC Stone Serif Std Medium" w:hAnsi="ITC Stone Serif Std Medium"/>
          <w:szCs w:val="20"/>
        </w:rPr>
        <w:t>href</w:t>
      </w:r>
      <w:proofErr w:type="spellEnd"/>
      <w:r w:rsidR="004461CF" w:rsidRPr="004461CF">
        <w:rPr>
          <w:rFonts w:ascii="ITC Stone Serif Std Medium" w:hAnsi="ITC Stone Serif Std Medium"/>
          <w:szCs w:val="20"/>
        </w:rPr>
        <w:t>="https://www.everettwa.gov/"&gt;</w:t>
      </w:r>
      <w:r w:rsidR="004461CF" w:rsidRPr="008F5DCB">
        <w:rPr>
          <w:rFonts w:ascii="ITC Stone Serif Std Medium" w:hAnsi="ITC Stone Serif Std Medium"/>
          <w:szCs w:val="20"/>
        </w:rPr>
        <w:t xml:space="preserve"> </w:t>
      </w:r>
      <w:r w:rsidR="004461CF" w:rsidRPr="004461CF">
        <w:rPr>
          <w:rFonts w:ascii="ITC Stone Serif Std Medium" w:eastAsia="Times New Roman" w:hAnsi="ITC Stone Serif Std Medium"/>
          <w:szCs w:val="20"/>
        </w:rPr>
        <w:t>everettwa.</w:t>
      </w:r>
      <w:r w:rsidR="004461CF">
        <w:rPr>
          <w:rFonts w:ascii="ITC Stone Serif Std Medium" w:eastAsia="Times New Roman" w:hAnsi="ITC Stone Serif Std Medium"/>
          <w:szCs w:val="20"/>
        </w:rPr>
        <w:t>gov</w:t>
      </w:r>
      <w:r w:rsidR="004461CF" w:rsidRPr="004461CF">
        <w:rPr>
          <w:rFonts w:ascii="ITC Stone Serif Std Medium" w:hAnsi="ITC Stone Serif Std Medium"/>
          <w:szCs w:val="20"/>
        </w:rPr>
        <w:t>&lt;/a&gt;</w:t>
      </w:r>
    </w:p>
    <w:p w:rsidR="00D36957" w:rsidRPr="008F5DCB" w:rsidRDefault="00D36957">
      <w:pPr>
        <w:rPr>
          <w:rFonts w:ascii="ITC Stone Serif Std Medium" w:hAnsi="ITC Stone Serif Std Medium"/>
          <w:szCs w:val="20"/>
        </w:rPr>
      </w:pPr>
    </w:p>
    <w:p w:rsidR="00D36957" w:rsidRPr="008F5DCB" w:rsidRDefault="00D36957">
      <w:pPr>
        <w:rPr>
          <w:rFonts w:ascii="ITC Stone Serif Std Medium" w:hAnsi="ITC Stone Serif Std Medium"/>
          <w:b/>
          <w:color w:val="C00000"/>
          <w:szCs w:val="20"/>
        </w:rPr>
      </w:pPr>
      <w:r w:rsidRPr="008F5DCB">
        <w:rPr>
          <w:rFonts w:ascii="ITC Stone Serif Std Medium" w:hAnsi="ITC Stone Serif Std Medium"/>
          <w:b/>
          <w:color w:val="C00000"/>
          <w:szCs w:val="20"/>
        </w:rPr>
        <w:t>Washington State University Global Campus</w:t>
      </w:r>
    </w:p>
    <w:p w:rsidR="00D36957" w:rsidRPr="008F5DCB" w:rsidRDefault="00D36957">
      <w:pPr>
        <w:rPr>
          <w:rFonts w:ascii="ITC Stone Serif Std Medium" w:hAnsi="ITC Stone Serif Std Medium"/>
          <w:szCs w:val="20"/>
        </w:rPr>
      </w:pPr>
    </w:p>
    <w:p w:rsidR="008F5DCB" w:rsidRDefault="00D36957" w:rsidP="004461CF">
      <w:pPr>
        <w:rPr>
          <w:rFonts w:ascii="ITC Stone Serif Std Medium" w:hAnsi="ITC Stone Serif Std Medium"/>
          <w:szCs w:val="20"/>
        </w:rPr>
      </w:pPr>
      <w:r w:rsidRPr="008F5DCB">
        <w:rPr>
          <w:rFonts w:ascii="ITC Stone Serif Std Medium" w:hAnsi="ITC Stone Serif Std Medium"/>
          <w:szCs w:val="20"/>
        </w:rPr>
        <w:t xml:space="preserve">More than 3,200 students across the country and around the world are pursuing a WSU education through the Global Campus, the University’s online degree program. Students can choose from among nine bachelor’s degrees, more than two dozen minors and certificates, and twelve master’s degrees. The same faculty who teach at WSU campuses statewide use cutting-edge technology to offer online students a rigorous and engaging educational experience. And the Global Campus offers virtual extra and co-curricular </w:t>
      </w:r>
      <w:r w:rsidRPr="008F5DCB">
        <w:rPr>
          <w:rFonts w:ascii="ITC Stone Serif Std Medium" w:hAnsi="ITC Stone Serif Std Medium"/>
          <w:szCs w:val="20"/>
        </w:rPr>
        <w:lastRenderedPageBreak/>
        <w:t>activities such as online career fairs, live-streamed cultural events, and interactive faculty web presentations to build community.</w:t>
      </w:r>
    </w:p>
    <w:p w:rsidR="004461CF" w:rsidRPr="004461CF" w:rsidRDefault="004461CF" w:rsidP="004461CF">
      <w:pPr>
        <w:rPr>
          <w:rFonts w:ascii="ITC Stone Serif Std Medium" w:hAnsi="ITC Stone Serif Std Medium"/>
          <w:szCs w:val="20"/>
        </w:rPr>
      </w:pPr>
    </w:p>
    <w:p w:rsidR="008F5DCB" w:rsidRPr="008F5DCB" w:rsidRDefault="008F5DCB" w:rsidP="008F5DCB">
      <w:pPr>
        <w:spacing w:before="100" w:beforeAutospacing="1" w:after="100" w:afterAutospacing="1"/>
        <w:rPr>
          <w:rFonts w:ascii="ITC Stone Serif Std Medium" w:hAnsi="ITC Stone Serif Std Medium"/>
          <w:b/>
          <w:szCs w:val="20"/>
        </w:rPr>
      </w:pPr>
      <w:r w:rsidRPr="008F5DCB">
        <w:rPr>
          <w:rFonts w:ascii="ITC Stone Serif Std Medium" w:hAnsi="ITC Stone Serif Std Medium"/>
          <w:b/>
          <w:szCs w:val="20"/>
        </w:rPr>
        <w:t xml:space="preserve">Standard Benefit Language Samples for use in Job Postings and Advertisements </w:t>
      </w:r>
    </w:p>
    <w:p w:rsidR="008F5DCB" w:rsidRPr="00B05CB0" w:rsidRDefault="008F5DCB" w:rsidP="008F5DCB">
      <w:pPr>
        <w:pStyle w:val="NormalWeb"/>
        <w:rPr>
          <w:rStyle w:val="Strong"/>
          <w:rFonts w:ascii="ITC Stone Serif Std Medium" w:hAnsi="ITC Stone Serif Std Medium"/>
          <w:sz w:val="22"/>
          <w:szCs w:val="20"/>
          <w:u w:val="single"/>
        </w:rPr>
      </w:pPr>
      <w:r w:rsidRPr="00B05CB0">
        <w:rPr>
          <w:rStyle w:val="Strong"/>
          <w:rFonts w:ascii="ITC Stone Serif Std Medium" w:hAnsi="ITC Stone Serif Std Medium"/>
          <w:sz w:val="22"/>
          <w:szCs w:val="20"/>
          <w:u w:val="single"/>
        </w:rPr>
        <w:t xml:space="preserve">Classified Staff </w:t>
      </w:r>
    </w:p>
    <w:p w:rsidR="008F5DCB" w:rsidRPr="008F5DCB" w:rsidRDefault="008F5DCB" w:rsidP="008F5DCB">
      <w:pPr>
        <w:pStyle w:val="NormalWeb"/>
        <w:rPr>
          <w:rFonts w:ascii="ITC Stone Serif Std Medium" w:hAnsi="ITC Stone Serif Std Medium"/>
          <w:sz w:val="22"/>
          <w:szCs w:val="20"/>
        </w:rPr>
      </w:pPr>
      <w:r w:rsidRPr="008F5DCB">
        <w:rPr>
          <w:rStyle w:val="Strong"/>
          <w:rFonts w:ascii="ITC Stone Serif Std Medium" w:hAnsi="ITC Stone Serif Std Medium"/>
          <w:sz w:val="22"/>
          <w:szCs w:val="20"/>
        </w:rPr>
        <w:t xml:space="preserve">Benefits </w:t>
      </w:r>
      <w:r w:rsidRPr="008F5DCB">
        <w:rPr>
          <w:rFonts w:ascii="ITC Stone Serif Std Medium" w:hAnsi="ITC Stone Serif Std Medium"/>
          <w:sz w:val="22"/>
          <w:szCs w:val="20"/>
        </w:rPr>
        <w:br/>
        <w:t xml:space="preserve">Competitive benefits available </w:t>
      </w:r>
      <w:hyperlink r:id="rId11" w:history="1">
        <w:r w:rsidRPr="008F5DCB">
          <w:rPr>
            <w:rStyle w:val="Hyperlink"/>
            <w:rFonts w:ascii="ITC Stone Serif Std Medium" w:hAnsi="ITC Stone Serif Std Medium"/>
            <w:sz w:val="22"/>
            <w:szCs w:val="20"/>
          </w:rPr>
          <w:t>hrs.wsu.edu/benefits</w:t>
        </w:r>
      </w:hyperlink>
      <w:r w:rsidRPr="008F5DCB">
        <w:rPr>
          <w:rFonts w:ascii="ITC Stone Serif Std Medium" w:hAnsi="ITC Stone Serif Std Medium"/>
          <w:sz w:val="22"/>
          <w:szCs w:val="20"/>
        </w:rPr>
        <w:t xml:space="preserve">         </w:t>
      </w:r>
    </w:p>
    <w:p w:rsidR="008F5DCB" w:rsidRPr="008F5DCB" w:rsidRDefault="008F5DCB" w:rsidP="008F5DCB">
      <w:pPr>
        <w:pStyle w:val="NormalWeb"/>
        <w:rPr>
          <w:rFonts w:ascii="ITC Stone Serif Std Medium" w:hAnsi="ITC Stone Serif Std Medium"/>
          <w:sz w:val="22"/>
          <w:szCs w:val="20"/>
        </w:rPr>
      </w:pPr>
      <w:r w:rsidRPr="008F5DCB">
        <w:rPr>
          <w:rFonts w:ascii="ITC Stone Serif Std Medium" w:hAnsi="ITC Stone Serif Std Medium"/>
          <w:sz w:val="22"/>
          <w:szCs w:val="20"/>
        </w:rPr>
        <w:t xml:space="preserve">(Linked directly to Benefit Overview for Classified Staff)  </w:t>
      </w:r>
    </w:p>
    <w:p w:rsidR="008F5DCB" w:rsidRPr="008F5DCB" w:rsidRDefault="008F5DCB" w:rsidP="008F5DCB">
      <w:pPr>
        <w:pStyle w:val="NormalWeb"/>
        <w:rPr>
          <w:rFonts w:ascii="ITC Stone Serif Std Medium" w:hAnsi="ITC Stone Serif Std Medium"/>
          <w:i/>
          <w:sz w:val="22"/>
          <w:szCs w:val="20"/>
        </w:rPr>
      </w:pPr>
      <w:r w:rsidRPr="008F5DCB">
        <w:rPr>
          <w:rFonts w:ascii="ITC Stone Serif Std Medium" w:hAnsi="ITC Stone Serif Std Medium"/>
          <w:i/>
          <w:sz w:val="22"/>
          <w:szCs w:val="20"/>
        </w:rPr>
        <w:t>To achieve the same formatting as above, copy the coding below directly into OPDRS under the “Additional Information” section:</w:t>
      </w:r>
    </w:p>
    <w:p w:rsidR="008F5DCB" w:rsidRPr="008F5DCB" w:rsidRDefault="008F5DCB" w:rsidP="008F5DCB">
      <w:pPr>
        <w:pStyle w:val="NormalWeb"/>
        <w:rPr>
          <w:rFonts w:ascii="ITC Stone Serif Std Medium" w:hAnsi="ITC Stone Serif Std Medium"/>
          <w:i/>
          <w:sz w:val="22"/>
          <w:szCs w:val="20"/>
        </w:rPr>
      </w:pPr>
      <w:r w:rsidRPr="008F5DCB">
        <w:rPr>
          <w:rFonts w:ascii="ITC Stone Serif Std Medium" w:hAnsi="ITC Stone Serif Std Medium"/>
          <w:i/>
          <w:sz w:val="22"/>
          <w:szCs w:val="20"/>
        </w:rPr>
        <w:t xml:space="preserve"> </w:t>
      </w:r>
      <w:r w:rsidRPr="008F5DCB">
        <w:rPr>
          <w:rFonts w:ascii="ITC Stone Serif Std Medium" w:hAnsi="ITC Stone Serif Std Medium"/>
          <w:sz w:val="22"/>
          <w:szCs w:val="20"/>
        </w:rPr>
        <w:t xml:space="preserve">*Benefits* </w:t>
      </w:r>
    </w:p>
    <w:p w:rsidR="008F5DCB" w:rsidRPr="00B05CB0" w:rsidRDefault="008F5DCB" w:rsidP="008F5DCB">
      <w:pPr>
        <w:pStyle w:val="NormalWeb"/>
        <w:rPr>
          <w:rFonts w:ascii="ITC Stone Serif Std Medium" w:hAnsi="ITC Stone Serif Std Medium"/>
          <w:sz w:val="22"/>
          <w:szCs w:val="20"/>
        </w:rPr>
      </w:pPr>
      <w:r w:rsidRPr="008F5DCB">
        <w:rPr>
          <w:rFonts w:ascii="ITC Stone Serif Std Medium" w:hAnsi="ITC Stone Serif Std Medium"/>
          <w:sz w:val="22"/>
          <w:szCs w:val="20"/>
        </w:rPr>
        <w:t>Competitive benefits available &lt;a href="http://hrs.wsu.edu/File/Benefit%20Summary%20for%20Civil%20Service.pdf"&gt;hrs.</w:t>
      </w:r>
      <w:r w:rsidRPr="00B05CB0">
        <w:rPr>
          <w:rFonts w:ascii="ITC Stone Serif Std Medium" w:hAnsi="ITC Stone Serif Std Medium"/>
          <w:sz w:val="22"/>
          <w:szCs w:val="20"/>
        </w:rPr>
        <w:t>wsu.edu/benefits&lt;/a&gt;</w:t>
      </w:r>
    </w:p>
    <w:p w:rsidR="008F5DCB" w:rsidRPr="00B05CB0" w:rsidRDefault="008F5DCB">
      <w:pPr>
        <w:rPr>
          <w:rFonts w:ascii="ITC Stone Serif Std Medium" w:hAnsi="ITC Stone Serif Std Medium"/>
          <w:b/>
          <w:szCs w:val="20"/>
          <w:u w:val="single"/>
        </w:rPr>
      </w:pPr>
      <w:r w:rsidRPr="00B05CB0">
        <w:rPr>
          <w:rFonts w:ascii="ITC Stone Serif Std Medium" w:hAnsi="ITC Stone Serif Std Medium"/>
          <w:b/>
          <w:szCs w:val="20"/>
          <w:u w:val="single"/>
        </w:rPr>
        <w:t xml:space="preserve">Faculty and Administrative Professionals </w:t>
      </w:r>
    </w:p>
    <w:p w:rsidR="008F5DCB" w:rsidRPr="008F5DCB" w:rsidRDefault="008F5DCB" w:rsidP="008F5DCB">
      <w:pPr>
        <w:pStyle w:val="NormalWeb"/>
        <w:rPr>
          <w:rFonts w:ascii="ITC Stone Serif Std Medium" w:hAnsi="ITC Stone Serif Std Medium"/>
          <w:sz w:val="22"/>
          <w:szCs w:val="20"/>
        </w:rPr>
      </w:pPr>
      <w:r w:rsidRPr="008F5DCB">
        <w:rPr>
          <w:rStyle w:val="Strong"/>
          <w:rFonts w:ascii="ITC Stone Serif Std Medium" w:hAnsi="ITC Stone Serif Std Medium"/>
          <w:sz w:val="22"/>
          <w:szCs w:val="20"/>
        </w:rPr>
        <w:t xml:space="preserve">Benefits </w:t>
      </w:r>
      <w:r w:rsidRPr="008F5DCB">
        <w:rPr>
          <w:rFonts w:ascii="ITC Stone Serif Std Medium" w:hAnsi="ITC Stone Serif Std Medium"/>
          <w:sz w:val="22"/>
          <w:szCs w:val="20"/>
        </w:rPr>
        <w:br/>
        <w:t xml:space="preserve">Competitive benefits available </w:t>
      </w:r>
      <w:hyperlink r:id="rId12" w:history="1">
        <w:r w:rsidRPr="008F5DCB">
          <w:rPr>
            <w:rStyle w:val="Hyperlink"/>
            <w:rFonts w:ascii="ITC Stone Serif Std Medium" w:hAnsi="ITC Stone Serif Std Medium"/>
            <w:sz w:val="22"/>
            <w:szCs w:val="20"/>
          </w:rPr>
          <w:t>hrs.wsu.edu/benefits</w:t>
        </w:r>
      </w:hyperlink>
      <w:r w:rsidRPr="008F5DCB">
        <w:rPr>
          <w:rFonts w:ascii="ITC Stone Serif Std Medium" w:hAnsi="ITC Stone Serif Std Medium"/>
          <w:sz w:val="22"/>
          <w:szCs w:val="20"/>
        </w:rPr>
        <w:t xml:space="preserve">         </w:t>
      </w:r>
    </w:p>
    <w:p w:rsidR="008F5DCB" w:rsidRPr="008F5DCB" w:rsidRDefault="008F5DCB" w:rsidP="008F5DCB">
      <w:pPr>
        <w:pStyle w:val="NormalWeb"/>
        <w:rPr>
          <w:rFonts w:ascii="ITC Stone Serif Std Medium" w:hAnsi="ITC Stone Serif Std Medium"/>
          <w:sz w:val="22"/>
          <w:szCs w:val="20"/>
        </w:rPr>
      </w:pPr>
      <w:r w:rsidRPr="008F5DCB">
        <w:rPr>
          <w:rFonts w:ascii="ITC Stone Serif Std Medium" w:hAnsi="ITC Stone Serif Std Medium"/>
          <w:sz w:val="22"/>
          <w:szCs w:val="20"/>
        </w:rPr>
        <w:t xml:space="preserve">(Linked directly to Benefit Overview for Faculty and AP)  </w:t>
      </w:r>
    </w:p>
    <w:p w:rsidR="008F5DCB" w:rsidRPr="008F5DCB" w:rsidRDefault="008F5DCB" w:rsidP="008F5DCB">
      <w:pPr>
        <w:pStyle w:val="NormalWeb"/>
        <w:rPr>
          <w:rFonts w:ascii="ITC Stone Serif Std Medium" w:hAnsi="ITC Stone Serif Std Medium"/>
          <w:i/>
          <w:sz w:val="22"/>
          <w:szCs w:val="20"/>
        </w:rPr>
      </w:pPr>
      <w:r w:rsidRPr="008F5DCB">
        <w:rPr>
          <w:rFonts w:ascii="ITC Stone Serif Std Medium" w:hAnsi="ITC Stone Serif Std Medium"/>
          <w:i/>
          <w:sz w:val="22"/>
          <w:szCs w:val="20"/>
        </w:rPr>
        <w:t>To achieve the same formatting as above, copy the coding below directly into OPDRS under the “Additional Information” section:</w:t>
      </w:r>
    </w:p>
    <w:p w:rsidR="008F5DCB" w:rsidRPr="008F5DCB" w:rsidRDefault="008F5DCB" w:rsidP="008F5DCB">
      <w:pPr>
        <w:pStyle w:val="NormalWeb"/>
        <w:rPr>
          <w:rFonts w:ascii="ITC Stone Serif Std Medium" w:hAnsi="ITC Stone Serif Std Medium"/>
          <w:i/>
          <w:sz w:val="22"/>
          <w:szCs w:val="20"/>
        </w:rPr>
      </w:pPr>
      <w:r w:rsidRPr="008F5DCB">
        <w:rPr>
          <w:rFonts w:ascii="ITC Stone Serif Std Medium" w:hAnsi="ITC Stone Serif Std Medium"/>
          <w:i/>
          <w:sz w:val="22"/>
          <w:szCs w:val="20"/>
        </w:rPr>
        <w:t xml:space="preserve"> </w:t>
      </w:r>
      <w:r w:rsidRPr="008F5DCB">
        <w:rPr>
          <w:rFonts w:ascii="ITC Stone Serif Std Medium" w:hAnsi="ITC Stone Serif Std Medium"/>
          <w:sz w:val="22"/>
          <w:szCs w:val="20"/>
        </w:rPr>
        <w:t xml:space="preserve">*Benefits* </w:t>
      </w:r>
    </w:p>
    <w:p w:rsidR="008F5DCB" w:rsidRDefault="00B05CB0">
      <w:pPr>
        <w:rPr>
          <w:rFonts w:ascii="ITC Stone Serif Std Medium" w:eastAsia="Times New Roman" w:hAnsi="ITC Stone Serif Std Medium"/>
          <w:szCs w:val="20"/>
        </w:rPr>
      </w:pPr>
      <w:r w:rsidRPr="00B05CB0">
        <w:rPr>
          <w:rFonts w:ascii="ITC Stone Serif Std Medium" w:eastAsia="Times New Roman" w:hAnsi="ITC Stone Serif Std Medium"/>
          <w:szCs w:val="20"/>
        </w:rPr>
        <w:t>Competitive benefits available &lt;a href="http://hrs.wsu.edu/File/Benefit%20Summary%20for%20Faculty%20and%20AP.pdf"&gt;hrs.wsu.edu/benefits&lt;/a&gt;</w:t>
      </w:r>
      <w:r>
        <w:rPr>
          <w:rFonts w:ascii="ITC Stone Serif Std Medium" w:eastAsia="Times New Roman" w:hAnsi="ITC Stone Serif Std Medium"/>
          <w:szCs w:val="20"/>
        </w:rPr>
        <w:t xml:space="preserve"> </w:t>
      </w:r>
    </w:p>
    <w:p w:rsidR="00B61E26" w:rsidRDefault="00B61E26">
      <w:pPr>
        <w:rPr>
          <w:rFonts w:ascii="ITC Stone Serif Std Medium" w:eastAsia="Times New Roman" w:hAnsi="ITC Stone Serif Std Medium"/>
          <w:szCs w:val="20"/>
        </w:rPr>
      </w:pPr>
    </w:p>
    <w:p w:rsidR="00B61E26" w:rsidRDefault="00B61E26" w:rsidP="00B61E26">
      <w:pPr>
        <w:rPr>
          <w:rFonts w:ascii="ITC Stone Serif Std Medium" w:eastAsia="Times New Roman" w:hAnsi="ITC Stone Serif Std Medium"/>
          <w:szCs w:val="20"/>
        </w:rPr>
      </w:pPr>
    </w:p>
    <w:p w:rsidR="00B61E26" w:rsidRPr="00B61E26" w:rsidRDefault="00B61E26" w:rsidP="00B61E26">
      <w:pPr>
        <w:rPr>
          <w:rFonts w:ascii="ITC Stone Serif Std Medium" w:hAnsi="ITC Stone Serif Std Medium"/>
          <w:b/>
          <w:sz w:val="20"/>
          <w:szCs w:val="20"/>
        </w:rPr>
      </w:pPr>
      <w:r w:rsidRPr="00B61E26">
        <w:rPr>
          <w:rFonts w:ascii="ITC Stone Serif Std Medium" w:eastAsia="Times New Roman" w:hAnsi="ITC Stone Serif Std Medium"/>
          <w:b/>
          <w:szCs w:val="20"/>
        </w:rPr>
        <w:t xml:space="preserve">For additional text formatting tips to </w:t>
      </w:r>
      <w:r>
        <w:rPr>
          <w:rFonts w:ascii="ITC Stone Serif Std Medium" w:eastAsia="Times New Roman" w:hAnsi="ITC Stone Serif Std Medium"/>
          <w:b/>
          <w:szCs w:val="20"/>
        </w:rPr>
        <w:t>utilize in</w:t>
      </w:r>
      <w:r w:rsidRPr="00B61E26">
        <w:rPr>
          <w:rFonts w:ascii="ITC Stone Serif Std Medium" w:eastAsia="Times New Roman" w:hAnsi="ITC Stone Serif Std Medium"/>
          <w:b/>
          <w:szCs w:val="20"/>
        </w:rPr>
        <w:t xml:space="preserve"> OPDRS visit: </w:t>
      </w:r>
      <w:hyperlink r:id="rId13" w:history="1">
        <w:r w:rsidR="00976264" w:rsidRPr="000D649A">
          <w:rPr>
            <w:rStyle w:val="Hyperlink"/>
            <w:rFonts w:ascii="ITC Stone Serif Std Medium" w:eastAsia="Times New Roman" w:hAnsi="ITC Stone Serif Std Medium"/>
            <w:b/>
            <w:szCs w:val="20"/>
          </w:rPr>
          <w:t>https://hrs.wsu.edu/File/Text+Formatting.pdf</w:t>
        </w:r>
      </w:hyperlink>
    </w:p>
    <w:sectPr w:rsidR="00B61E26" w:rsidRPr="00B61E2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E3F" w:rsidRDefault="00A44E3F" w:rsidP="00D36957">
      <w:r>
        <w:separator/>
      </w:r>
    </w:p>
  </w:endnote>
  <w:endnote w:type="continuationSeparator" w:id="0">
    <w:p w:rsidR="00A44E3F" w:rsidRDefault="00A44E3F" w:rsidP="00D3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tone Sans">
    <w:panose1 w:val="000B0500000000000000"/>
    <w:charset w:val="00"/>
    <w:family w:val="swiss"/>
    <w:notTrueType/>
    <w:pitch w:val="variable"/>
    <w:sig w:usb0="00000003" w:usb1="00000000" w:usb2="00000000" w:usb3="00000000" w:csb0="00000001" w:csb1="00000000"/>
  </w:font>
  <w:font w:name="ITC Stone Serif Std Medium">
    <w:altName w:val="Lucida Bright"/>
    <w:panose1 w:val="020406020605060203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E3F" w:rsidRDefault="00A44E3F" w:rsidP="00D36957">
      <w:r>
        <w:separator/>
      </w:r>
    </w:p>
  </w:footnote>
  <w:footnote w:type="continuationSeparator" w:id="0">
    <w:p w:rsidR="00A44E3F" w:rsidRDefault="00A44E3F" w:rsidP="00D36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957" w:rsidRDefault="00D36957">
    <w:pPr>
      <w:pStyle w:val="Header"/>
    </w:pPr>
    <w:r>
      <w:rPr>
        <w:noProof/>
      </w:rPr>
      <w:drawing>
        <wp:anchor distT="0" distB="0" distL="114300" distR="114300" simplePos="0" relativeHeight="251659264" behindDoc="1" locked="0" layoutInCell="1" allowOverlap="1" wp14:anchorId="2FA3208D" wp14:editId="20248376">
          <wp:simplePos x="0" y="0"/>
          <wp:positionH relativeFrom="margin">
            <wp:posOffset>-857250</wp:posOffset>
          </wp:positionH>
          <wp:positionV relativeFrom="paragraph">
            <wp:posOffset>-342900</wp:posOffset>
          </wp:positionV>
          <wp:extent cx="4619625" cy="1125855"/>
          <wp:effectExtent l="0" t="0" r="0" b="0"/>
          <wp:wrapThrough wrapText="bothSides">
            <wp:wrapPolygon edited="0">
              <wp:start x="11134" y="0"/>
              <wp:lineTo x="624" y="731"/>
              <wp:lineTo x="534" y="4020"/>
              <wp:lineTo x="2049" y="5848"/>
              <wp:lineTo x="2049" y="8406"/>
              <wp:lineTo x="2405" y="11695"/>
              <wp:lineTo x="2672" y="12426"/>
              <wp:lineTo x="11579" y="12426"/>
              <wp:lineTo x="13717" y="11695"/>
              <wp:lineTo x="20932" y="7310"/>
              <wp:lineTo x="20932" y="4386"/>
              <wp:lineTo x="15766" y="1096"/>
              <wp:lineTo x="11490" y="0"/>
              <wp:lineTo x="11134" y="0"/>
            </wp:wrapPolygon>
          </wp:wrapThrough>
          <wp:docPr id="1" name="Picture 1" descr="LH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LH top"/>
                  <pic:cNvPicPr>
                    <a:picLocks noChangeAspect="1" noChangeArrowheads="1"/>
                  </pic:cNvPicPr>
                </pic:nvPicPr>
                <pic:blipFill rotWithShape="1">
                  <a:blip r:embed="rId1">
                    <a:extLst>
                      <a:ext uri="{28A0092B-C50C-407E-A947-70E740481C1C}">
                        <a14:useLocalDpi xmlns:a14="http://schemas.microsoft.com/office/drawing/2010/main" val="0"/>
                      </a:ext>
                    </a:extLst>
                  </a:blip>
                  <a:srcRect l="8341" t="29727" r="32164"/>
                  <a:stretch/>
                </pic:blipFill>
                <pic:spPr bwMode="auto">
                  <a:xfrm>
                    <a:off x="0" y="0"/>
                    <a:ext cx="4619625" cy="1125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57"/>
    <w:rsid w:val="00112CA3"/>
    <w:rsid w:val="001271E1"/>
    <w:rsid w:val="00170DBD"/>
    <w:rsid w:val="00216226"/>
    <w:rsid w:val="00306C81"/>
    <w:rsid w:val="003A36A1"/>
    <w:rsid w:val="003A48B9"/>
    <w:rsid w:val="004461CF"/>
    <w:rsid w:val="004E01B7"/>
    <w:rsid w:val="005C5914"/>
    <w:rsid w:val="006A12D5"/>
    <w:rsid w:val="00721428"/>
    <w:rsid w:val="007925EE"/>
    <w:rsid w:val="007B5182"/>
    <w:rsid w:val="00846EDB"/>
    <w:rsid w:val="008A3AC8"/>
    <w:rsid w:val="008C41E1"/>
    <w:rsid w:val="008F5DCB"/>
    <w:rsid w:val="00976264"/>
    <w:rsid w:val="009B0B12"/>
    <w:rsid w:val="00A44E3F"/>
    <w:rsid w:val="00AD0137"/>
    <w:rsid w:val="00AD13E3"/>
    <w:rsid w:val="00B05CB0"/>
    <w:rsid w:val="00B23FBF"/>
    <w:rsid w:val="00B61E26"/>
    <w:rsid w:val="00C00230"/>
    <w:rsid w:val="00CD2AD3"/>
    <w:rsid w:val="00D36957"/>
    <w:rsid w:val="00DC7013"/>
    <w:rsid w:val="00E068E5"/>
    <w:rsid w:val="00E2288F"/>
    <w:rsid w:val="00F009C6"/>
    <w:rsid w:val="00F86E0F"/>
    <w:rsid w:val="00FB0125"/>
    <w:rsid w:val="00FC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974031-5F77-4AC1-955C-497CE156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95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957"/>
    <w:pPr>
      <w:tabs>
        <w:tab w:val="center" w:pos="4680"/>
        <w:tab w:val="right" w:pos="9360"/>
      </w:tabs>
    </w:pPr>
  </w:style>
  <w:style w:type="character" w:customStyle="1" w:styleId="HeaderChar">
    <w:name w:val="Header Char"/>
    <w:basedOn w:val="DefaultParagraphFont"/>
    <w:link w:val="Header"/>
    <w:uiPriority w:val="99"/>
    <w:rsid w:val="00D36957"/>
  </w:style>
  <w:style w:type="paragraph" w:styleId="Footer">
    <w:name w:val="footer"/>
    <w:basedOn w:val="Normal"/>
    <w:link w:val="FooterChar"/>
    <w:uiPriority w:val="99"/>
    <w:unhideWhenUsed/>
    <w:rsid w:val="00D36957"/>
    <w:pPr>
      <w:tabs>
        <w:tab w:val="center" w:pos="4680"/>
        <w:tab w:val="right" w:pos="9360"/>
      </w:tabs>
    </w:pPr>
  </w:style>
  <w:style w:type="character" w:customStyle="1" w:styleId="FooterChar">
    <w:name w:val="Footer Char"/>
    <w:basedOn w:val="DefaultParagraphFont"/>
    <w:link w:val="Footer"/>
    <w:uiPriority w:val="99"/>
    <w:rsid w:val="00D36957"/>
  </w:style>
  <w:style w:type="character" w:styleId="Hyperlink">
    <w:name w:val="Hyperlink"/>
    <w:basedOn w:val="DefaultParagraphFont"/>
    <w:uiPriority w:val="99"/>
    <w:unhideWhenUsed/>
    <w:qFormat/>
    <w:rsid w:val="004E01B7"/>
    <w:rPr>
      <w:rFonts w:ascii="Stone Sans" w:hAnsi="Stone Sans"/>
      <w:color w:val="0563C1" w:themeColor="hyperlink"/>
      <w:u w:val="single"/>
    </w:rPr>
  </w:style>
  <w:style w:type="paragraph" w:styleId="NormalWeb">
    <w:name w:val="Normal (Web)"/>
    <w:basedOn w:val="Normal"/>
    <w:uiPriority w:val="99"/>
    <w:unhideWhenUsed/>
    <w:qFormat/>
    <w:rsid w:val="004E01B7"/>
    <w:pPr>
      <w:spacing w:before="100" w:beforeAutospacing="1" w:after="100" w:afterAutospacing="1"/>
    </w:pPr>
    <w:rPr>
      <w:rFonts w:ascii="Stone Sans" w:eastAsia="Times New Roman" w:hAnsi="Stone Sans"/>
      <w:sz w:val="20"/>
      <w:szCs w:val="24"/>
    </w:rPr>
  </w:style>
  <w:style w:type="character" w:styleId="FollowedHyperlink">
    <w:name w:val="FollowedHyperlink"/>
    <w:basedOn w:val="DefaultParagraphFont"/>
    <w:uiPriority w:val="99"/>
    <w:semiHidden/>
    <w:unhideWhenUsed/>
    <w:rsid w:val="00DC7013"/>
    <w:rPr>
      <w:color w:val="954F72" w:themeColor="followedHyperlink"/>
      <w:u w:val="single"/>
    </w:rPr>
  </w:style>
  <w:style w:type="character" w:styleId="Strong">
    <w:name w:val="Strong"/>
    <w:basedOn w:val="DefaultParagraphFont"/>
    <w:uiPriority w:val="22"/>
    <w:qFormat/>
    <w:rsid w:val="008F5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98288">
      <w:bodyDiv w:val="1"/>
      <w:marLeft w:val="0"/>
      <w:marRight w:val="0"/>
      <w:marTop w:val="0"/>
      <w:marBottom w:val="0"/>
      <w:divBdr>
        <w:top w:val="none" w:sz="0" w:space="0" w:color="auto"/>
        <w:left w:val="none" w:sz="0" w:space="0" w:color="auto"/>
        <w:bottom w:val="none" w:sz="0" w:space="0" w:color="auto"/>
        <w:right w:val="none" w:sz="0" w:space="0" w:color="auto"/>
      </w:divBdr>
    </w:div>
    <w:div w:id="1550142687">
      <w:bodyDiv w:val="1"/>
      <w:marLeft w:val="0"/>
      <w:marRight w:val="0"/>
      <w:marTop w:val="0"/>
      <w:marBottom w:val="0"/>
      <w:divBdr>
        <w:top w:val="none" w:sz="0" w:space="0" w:color="auto"/>
        <w:left w:val="none" w:sz="0" w:space="0" w:color="auto"/>
        <w:bottom w:val="none" w:sz="0" w:space="0" w:color="auto"/>
        <w:right w:val="none" w:sz="0" w:space="0" w:color="auto"/>
      </w:divBdr>
    </w:div>
    <w:div w:id="20729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pokanecity.org/about/" TargetMode="External"/><Relationship Id="rId13" Type="http://schemas.openxmlformats.org/officeDocument/2006/relationships/hyperlink" Target="https://hrs.wsu.edu/File/Text+Formatting.pdf" TargetMode="External"/><Relationship Id="rId3" Type="http://schemas.openxmlformats.org/officeDocument/2006/relationships/webSettings" Target="webSettings.xml"/><Relationship Id="rId7" Type="http://schemas.openxmlformats.org/officeDocument/2006/relationships/hyperlink" Target="https://my.spokanecity.org/about/" TargetMode="External"/><Relationship Id="rId12" Type="http://schemas.openxmlformats.org/officeDocument/2006/relationships/hyperlink" Target="http://hrs.wsu.edu/File/2016%20Benefit%20Overview%20for%20Faculty%20and%20AP%20-%2012.2015%20Final.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hrs@wsu.edu" TargetMode="External"/><Relationship Id="rId11" Type="http://schemas.openxmlformats.org/officeDocument/2006/relationships/hyperlink" Target="http://hrs.wsu.edu/File/Benefit%20Summary%20for%20Civil%20Service.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vancouverusa.com" TargetMode="External"/><Relationship Id="rId4" Type="http://schemas.openxmlformats.org/officeDocument/2006/relationships/footnotes" Target="footnotes.xml"/><Relationship Id="rId9" Type="http://schemas.openxmlformats.org/officeDocument/2006/relationships/hyperlink" Target="http://www.visittri-citie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Jaide</dc:creator>
  <cp:keywords/>
  <dc:description/>
  <cp:lastModifiedBy>Wilhelm, Jaide</cp:lastModifiedBy>
  <cp:revision>2</cp:revision>
  <dcterms:created xsi:type="dcterms:W3CDTF">2016-06-10T19:52:00Z</dcterms:created>
  <dcterms:modified xsi:type="dcterms:W3CDTF">2016-06-10T19:52:00Z</dcterms:modified>
</cp:coreProperties>
</file>