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1183AD11"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197EF5">
        <w:rPr>
          <w:rFonts w:ascii="Arial" w:hAnsi="Arial" w:cs="Arial"/>
          <w:noProof/>
          <w:sz w:val="22"/>
          <w:szCs w:val="22"/>
          <w:highlight w:val="yellow"/>
        </w:rPr>
        <w:t>June 12, 2025</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Pr="00462EDF"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51C22D45" w14:textId="290E0728" w:rsidR="00631621" w:rsidRPr="00462EDF" w:rsidRDefault="00631621"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2CB0A583" w14:textId="77777777" w:rsidR="00F9529B" w:rsidRPr="00462EDF"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we are pleased to offer you an appointment with Washington State University (WSU). The terms of the offer are as follows:</w:t>
      </w:r>
    </w:p>
    <w:p w14:paraId="10D1E4CD" w14:textId="77777777" w:rsidR="00631621" w:rsidRPr="00462EDF" w:rsidRDefault="00631621" w:rsidP="00462EDF">
      <w:pPr>
        <w:jc w:val="both"/>
        <w:rPr>
          <w:rFonts w:ascii="Arial" w:hAnsi="Arial" w:cs="Arial"/>
          <w:sz w:val="22"/>
          <w:szCs w:val="22"/>
        </w:rPr>
      </w:pPr>
    </w:p>
    <w:p w14:paraId="5F4337DB" w14:textId="2B20679F" w:rsidR="00631621" w:rsidRPr="00462EDF" w:rsidRDefault="00631621" w:rsidP="00462EDF">
      <w:pPr>
        <w:ind w:left="2160" w:hanging="2160"/>
        <w:rPr>
          <w:rFonts w:ascii="Arial" w:hAnsi="Arial" w:cs="Arial"/>
          <w:sz w:val="22"/>
          <w:szCs w:val="22"/>
        </w:rPr>
      </w:pPr>
      <w:proofErr w:type="gramStart"/>
      <w:r w:rsidRPr="00462EDF">
        <w:rPr>
          <w:rFonts w:ascii="Arial" w:hAnsi="Arial" w:cs="Arial"/>
          <w:b/>
          <w:bCs/>
          <w:sz w:val="22"/>
          <w:szCs w:val="22"/>
        </w:rPr>
        <w:t>Title | Title</w:t>
      </w:r>
      <w:proofErr w:type="gramEnd"/>
      <w:r w:rsidRPr="00462EDF">
        <w:rPr>
          <w:rFonts w:ascii="Arial" w:hAnsi="Arial" w:cs="Arial"/>
          <w:b/>
          <w:bCs/>
          <w:sz w:val="22"/>
          <w:szCs w:val="22"/>
        </w:rPr>
        <w:t xml:space="preserv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00F9529B" w:rsidRPr="00E15CB6">
        <w:rPr>
          <w:rFonts w:ascii="Arial" w:hAnsi="Arial" w:cs="Arial"/>
          <w:sz w:val="22"/>
          <w:szCs w:val="22"/>
        </w:rPr>
        <w:t>Teaching Associate</w:t>
      </w:r>
      <w:r w:rsidRPr="00462EDF">
        <w:rPr>
          <w:rFonts w:ascii="Arial" w:hAnsi="Arial" w:cs="Arial"/>
          <w:sz w:val="22"/>
          <w:szCs w:val="22"/>
        </w:rPr>
        <w:t xml:space="preserve"> | </w:t>
      </w:r>
      <w:r w:rsidR="00F9529B" w:rsidRPr="00E15CB6">
        <w:rPr>
          <w:rFonts w:ascii="Arial" w:hAnsi="Arial" w:cs="Arial"/>
          <w:sz w:val="22"/>
          <w:szCs w:val="22"/>
        </w:rPr>
        <w:t>257</w:t>
      </w:r>
      <w:r w:rsidR="00482448" w:rsidRPr="00E15CB6">
        <w:rPr>
          <w:rFonts w:ascii="Arial" w:hAnsi="Arial" w:cs="Arial"/>
          <w:sz w:val="22"/>
          <w:szCs w:val="22"/>
        </w:rPr>
        <w:t>-NN</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7161722F"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proofErr w:type="gramStart"/>
      <w:r w:rsidRPr="00462EDF">
        <w:rPr>
          <w:rFonts w:ascii="Arial" w:hAnsi="Arial" w:cs="Arial"/>
          <w:b/>
          <w:sz w:val="22"/>
          <w:szCs w:val="22"/>
        </w:rPr>
        <w:t>:</w:t>
      </w:r>
      <w:r w:rsidRPr="00462EDF">
        <w:rPr>
          <w:rFonts w:ascii="Arial" w:hAnsi="Arial" w:cs="Arial"/>
          <w:sz w:val="22"/>
          <w:szCs w:val="22"/>
        </w:rPr>
        <w:t xml:space="preserve">   </w:t>
      </w:r>
      <w:r w:rsidRPr="00462EDF">
        <w:rPr>
          <w:rFonts w:ascii="Arial" w:hAnsi="Arial" w:cs="Arial"/>
          <w:sz w:val="22"/>
          <w:szCs w:val="22"/>
        </w:rPr>
        <w:tab/>
      </w:r>
      <w:r w:rsidR="00E15CB6">
        <w:rPr>
          <w:rFonts w:ascii="Arial" w:hAnsi="Arial" w:cs="Arial"/>
          <w:sz w:val="22"/>
          <w:szCs w:val="22"/>
        </w:rPr>
        <w:t>XXXXXX</w:t>
      </w:r>
      <w:proofErr w:type="gramEnd"/>
    </w:p>
    <w:p w14:paraId="718A7D72" w14:textId="77777777" w:rsidR="00631621" w:rsidRPr="00462EDF" w:rsidRDefault="00631621" w:rsidP="00462EDF">
      <w:pPr>
        <w:ind w:left="2160" w:hanging="2160"/>
        <w:rPr>
          <w:rFonts w:ascii="Arial" w:hAnsi="Arial" w:cs="Arial"/>
          <w:sz w:val="22"/>
          <w:szCs w:val="22"/>
        </w:rPr>
      </w:pPr>
    </w:p>
    <w:p w14:paraId="66E4CA25" w14:textId="4A79DE3B"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C52064">
        <w:rPr>
          <w:rFonts w:ascii="Arial" w:hAnsi="Arial" w:cs="Arial"/>
          <w:bCs/>
          <w:sz w:val="22"/>
          <w:szCs w:val="22"/>
          <w:highlight w:val="yellow"/>
        </w:rPr>
        <w:t>[</w:t>
      </w:r>
      <w:r w:rsidR="00C52064">
        <w:rPr>
          <w:rFonts w:ascii="Arial" w:hAnsi="Arial" w:cs="Arial"/>
          <w:bCs/>
          <w:sz w:val="22"/>
          <w:szCs w:val="22"/>
          <w:highlight w:val="yellow"/>
        </w:rPr>
        <w:t>A</w:t>
      </w:r>
      <w:r w:rsidR="00F9529B" w:rsidRPr="00C52064">
        <w:rPr>
          <w:rFonts w:ascii="Arial" w:hAnsi="Arial" w:cs="Arial"/>
          <w:bCs/>
          <w:sz w:val="22"/>
          <w:szCs w:val="22"/>
          <w:highlight w:val="yellow"/>
        </w:rPr>
        <w:t>lter to specific location plus potential assignment other location/campus as required]</w:t>
      </w:r>
    </w:p>
    <w:p w14:paraId="717EEE28" w14:textId="77777777" w:rsidR="00C52064" w:rsidRPr="00462EDF" w:rsidRDefault="00C52064" w:rsidP="00462EDF">
      <w:pPr>
        <w:ind w:left="2160" w:hanging="2160"/>
        <w:rPr>
          <w:rFonts w:ascii="Arial" w:hAnsi="Arial" w:cs="Arial"/>
          <w:bCs/>
          <w:color w:val="C00000"/>
          <w:sz w:val="22"/>
          <w:szCs w:val="22"/>
        </w:rPr>
      </w:pPr>
    </w:p>
    <w:p w14:paraId="109A6327" w14:textId="6D4826F1"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bookmarkStart w:id="0" w:name="_Hlk179194486"/>
      <w:r w:rsidRPr="00462EDF">
        <w:rPr>
          <w:rFonts w:ascii="Arial" w:hAnsi="Arial" w:cs="Arial"/>
          <w:b/>
          <w:sz w:val="22"/>
          <w:szCs w:val="22"/>
        </w:rPr>
        <w:t xml:space="preserve">Overtime </w:t>
      </w:r>
    </w:p>
    <w:p w14:paraId="7AD03001" w14:textId="42667726"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00142E4C" w:rsidRPr="00E15CB6">
        <w:rPr>
          <w:rFonts w:ascii="Arial" w:hAnsi="Arial" w:cs="Arial"/>
          <w:sz w:val="22"/>
          <w:szCs w:val="22"/>
        </w:rPr>
        <w:t>Overtime Ineligible – This position is ineligible for overtime. You are to document leave activity by completing and certifying time off and leave requests via Workday</w:t>
      </w:r>
    </w:p>
    <w:bookmarkEnd w:id="0"/>
    <w:p w14:paraId="1359DF8A" w14:textId="1FCE8EB4" w:rsidR="00631621" w:rsidRPr="00462EDF" w:rsidRDefault="00631621" w:rsidP="00462EDF">
      <w:pPr>
        <w:ind w:left="2160" w:hanging="2160"/>
        <w:rPr>
          <w:rFonts w:ascii="Arial" w:hAnsi="Arial" w:cs="Arial"/>
          <w:sz w:val="22"/>
          <w:szCs w:val="22"/>
        </w:rPr>
      </w:pPr>
    </w:p>
    <w:p w14:paraId="56846A5A" w14:textId="0E723AF8" w:rsidR="00631621" w:rsidRDefault="00631621" w:rsidP="00462EDF">
      <w:pPr>
        <w:ind w:left="2160" w:hanging="2160"/>
        <w:rPr>
          <w:rFonts w:ascii="Arial" w:hAnsi="Arial" w:cs="Arial"/>
          <w:sz w:val="22"/>
          <w:szCs w:val="22"/>
        </w:rPr>
      </w:pPr>
      <w:proofErr w:type="gramStart"/>
      <w:r w:rsidRPr="00462EDF">
        <w:rPr>
          <w:rFonts w:ascii="Arial" w:hAnsi="Arial" w:cs="Arial"/>
          <w:b/>
          <w:sz w:val="22"/>
          <w:szCs w:val="22"/>
        </w:rPr>
        <w:t>FTE:</w:t>
      </w:r>
      <w:r w:rsidRPr="00462EDF">
        <w:rPr>
          <w:rFonts w:ascii="Arial" w:hAnsi="Arial" w:cs="Arial"/>
          <w:sz w:val="22"/>
          <w:szCs w:val="22"/>
        </w:rPr>
        <w:tab/>
      </w:r>
      <w:r w:rsidR="00C52064" w:rsidRPr="00C52064">
        <w:rPr>
          <w:rFonts w:ascii="Arial" w:hAnsi="Arial" w:cs="Arial"/>
          <w:sz w:val="22"/>
          <w:szCs w:val="22"/>
          <w:highlight w:val="yellow"/>
        </w:rPr>
        <w:t>###</w:t>
      </w:r>
      <w:proofErr w:type="gramEnd"/>
      <w:r w:rsidRPr="00462EDF">
        <w:rPr>
          <w:rFonts w:ascii="Arial" w:hAnsi="Arial" w:cs="Arial"/>
          <w:sz w:val="22"/>
          <w:szCs w:val="22"/>
        </w:rPr>
        <w:t>% Full-time equivalency</w:t>
      </w:r>
    </w:p>
    <w:p w14:paraId="3E19F54C" w14:textId="77777777" w:rsidR="00C52064" w:rsidRDefault="00C52064" w:rsidP="00462EDF">
      <w:pPr>
        <w:ind w:left="2160" w:hanging="2160"/>
        <w:rPr>
          <w:rFonts w:ascii="Arial" w:hAnsi="Arial" w:cs="Arial"/>
          <w:sz w:val="22"/>
          <w:szCs w:val="22"/>
        </w:rPr>
      </w:pPr>
    </w:p>
    <w:p w14:paraId="378EB095" w14:textId="77777777" w:rsidR="00C52064" w:rsidRPr="008609D9" w:rsidRDefault="00C52064" w:rsidP="00C52064">
      <w:pPr>
        <w:tabs>
          <w:tab w:val="left" w:pos="2160"/>
        </w:tabs>
        <w:jc w:val="both"/>
        <w:rPr>
          <w:rFonts w:ascii="Arial" w:hAnsi="Arial" w:cs="Arial"/>
          <w:b/>
          <w:sz w:val="22"/>
          <w:szCs w:val="22"/>
        </w:rPr>
      </w:pPr>
      <w:commentRangeStart w:id="1"/>
      <w:proofErr w:type="gramStart"/>
      <w:r w:rsidRPr="008609D9">
        <w:rPr>
          <w:rFonts w:ascii="Arial" w:hAnsi="Arial" w:cs="Arial"/>
          <w:b/>
          <w:sz w:val="22"/>
          <w:szCs w:val="22"/>
        </w:rPr>
        <w:t>FTAW:</w:t>
      </w:r>
      <w:r w:rsidRPr="008609D9">
        <w:rPr>
          <w:rFonts w:ascii="Arial" w:hAnsi="Arial" w:cs="Arial"/>
          <w:b/>
          <w:sz w:val="22"/>
          <w:szCs w:val="22"/>
        </w:rPr>
        <w:tab/>
      </w:r>
      <w:r w:rsidRPr="00C52064">
        <w:rPr>
          <w:rFonts w:ascii="Arial" w:hAnsi="Arial" w:cs="Arial"/>
          <w:b/>
          <w:sz w:val="22"/>
          <w:szCs w:val="22"/>
          <w:highlight w:val="yellow"/>
        </w:rPr>
        <w:t>####</w:t>
      </w:r>
      <w:proofErr w:type="gramEnd"/>
      <w:r w:rsidRPr="008609D9">
        <w:rPr>
          <w:rFonts w:ascii="Arial" w:hAnsi="Arial" w:cs="Arial"/>
          <w:b/>
          <w:sz w:val="22"/>
          <w:szCs w:val="22"/>
        </w:rPr>
        <w:t>% Full-time equivalency</w:t>
      </w:r>
      <w:commentRangeEnd w:id="1"/>
      <w:r w:rsidRPr="008609D9">
        <w:rPr>
          <w:rStyle w:val="CommentReference"/>
          <w:rFonts w:ascii="Arial" w:hAnsi="Arial" w:cs="Arial"/>
          <w:sz w:val="22"/>
          <w:szCs w:val="22"/>
        </w:rPr>
        <w:commentReference w:id="1"/>
      </w:r>
    </w:p>
    <w:p w14:paraId="78191247" w14:textId="77777777" w:rsidR="00C52064" w:rsidRPr="008609D9" w:rsidRDefault="00C52064" w:rsidP="00C52064">
      <w:pPr>
        <w:jc w:val="both"/>
        <w:rPr>
          <w:rFonts w:ascii="Arial" w:hAnsi="Arial" w:cs="Arial"/>
          <w:color w:val="C00000"/>
          <w:sz w:val="22"/>
          <w:szCs w:val="22"/>
        </w:rPr>
      </w:pPr>
      <w:r w:rsidRPr="008609D9">
        <w:rPr>
          <w:rFonts w:ascii="Arial" w:hAnsi="Arial" w:cs="Arial"/>
          <w:b/>
          <w:sz w:val="22"/>
          <w:szCs w:val="22"/>
        </w:rPr>
        <w:tab/>
      </w:r>
    </w:p>
    <w:p w14:paraId="74DF18F0" w14:textId="77777777" w:rsidR="00C52064" w:rsidRPr="008609D9" w:rsidRDefault="00C52064" w:rsidP="00C52064">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r>
      <w:commentRangeStart w:id="2"/>
      <w:r w:rsidRPr="008609D9">
        <w:rPr>
          <w:rFonts w:ascii="Arial" w:hAnsi="Arial" w:cs="Arial"/>
          <w:sz w:val="22"/>
          <w:szCs w:val="22"/>
        </w:rPr>
        <w:t>$</w:t>
      </w:r>
      <w:proofErr w:type="spellStart"/>
      <w:proofErr w:type="gramStart"/>
      <w:r w:rsidRPr="008609D9">
        <w:rPr>
          <w:rFonts w:ascii="Arial" w:hAnsi="Arial" w:cs="Arial"/>
          <w:sz w:val="22"/>
          <w:szCs w:val="22"/>
          <w:highlight w:val="yellow"/>
        </w:rPr>
        <w:t>xx,xxx</w:t>
      </w:r>
      <w:proofErr w:type="spellEnd"/>
      <w:proofErr w:type="gramEnd"/>
      <w:r w:rsidRPr="008609D9">
        <w:rPr>
          <w:rFonts w:ascii="Arial" w:hAnsi="Arial" w:cs="Arial"/>
          <w:sz w:val="22"/>
          <w:szCs w:val="22"/>
        </w:rPr>
        <w:t xml:space="preserve">  on a semester/academic year basis</w:t>
      </w:r>
      <w:commentRangeEnd w:id="2"/>
      <w:r w:rsidR="00197EF5">
        <w:rPr>
          <w:rStyle w:val="CommentReference"/>
          <w:rFonts w:ascii="Times" w:eastAsia="Times" w:hAnsi="Times" w:cs="Times New Roman"/>
        </w:rPr>
        <w:commentReference w:id="2"/>
      </w:r>
    </w:p>
    <w:p w14:paraId="2DCCA5CD" w14:textId="77777777" w:rsidR="00C52064" w:rsidRPr="008609D9" w:rsidRDefault="00C52064" w:rsidP="00C52064">
      <w:pPr>
        <w:ind w:left="2160" w:hanging="2160"/>
        <w:jc w:val="both"/>
        <w:rPr>
          <w:rFonts w:ascii="Arial" w:hAnsi="Arial" w:cs="Arial"/>
          <w:sz w:val="22"/>
          <w:szCs w:val="22"/>
        </w:rPr>
      </w:pPr>
    </w:p>
    <w:p w14:paraId="1F0171A2" w14:textId="77777777" w:rsidR="00C52064" w:rsidRPr="008609D9" w:rsidRDefault="00C52064" w:rsidP="00C52064">
      <w:pPr>
        <w:ind w:left="2160" w:hanging="2160"/>
        <w:jc w:val="both"/>
        <w:rPr>
          <w:rFonts w:ascii="Arial" w:hAnsi="Arial" w:cs="Arial"/>
          <w:sz w:val="22"/>
          <w:szCs w:val="22"/>
        </w:rPr>
      </w:pPr>
      <w:bookmarkStart w:id="3"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 xml:space="preserve">You will teach </w:t>
      </w:r>
      <w:r w:rsidRPr="008609D9">
        <w:rPr>
          <w:rFonts w:ascii="Arial" w:hAnsi="Arial" w:cs="Arial"/>
          <w:sz w:val="22"/>
          <w:szCs w:val="22"/>
          <w:highlight w:val="yellow"/>
        </w:rPr>
        <w:t>[ADD specific X-credit course and Title/Section].</w:t>
      </w:r>
      <w:r w:rsidRPr="008609D9">
        <w:rPr>
          <w:rFonts w:ascii="Arial" w:hAnsi="Arial" w:cs="Arial"/>
          <w:sz w:val="22"/>
          <w:szCs w:val="22"/>
        </w:rPr>
        <w:t xml:space="preserve"> Please note teaching loads may change over time depending on the needs of the Unit, the </w:t>
      </w:r>
      <w:r w:rsidRPr="008609D9">
        <w:rPr>
          <w:rFonts w:ascii="Arial" w:hAnsi="Arial" w:cs="Arial"/>
          <w:sz w:val="22"/>
          <w:szCs w:val="22"/>
          <w:highlight w:val="yellow"/>
        </w:rPr>
        <w:t>College</w:t>
      </w:r>
      <w:r w:rsidRPr="008609D9">
        <w:rPr>
          <w:rFonts w:ascii="Arial" w:hAnsi="Arial" w:cs="Arial"/>
          <w:sz w:val="22"/>
          <w:szCs w:val="22"/>
        </w:rPr>
        <w:t xml:space="preserve"> and the University. If there is insufficient funding for the position as determined by the </w:t>
      </w:r>
      <w:r w:rsidRPr="008609D9">
        <w:rPr>
          <w:rFonts w:ascii="Arial" w:hAnsi="Arial" w:cs="Arial"/>
          <w:sz w:val="22"/>
          <w:szCs w:val="22"/>
          <w:highlight w:val="yellow"/>
        </w:rPr>
        <w:t>Dean of the College</w:t>
      </w:r>
      <w:r w:rsidRPr="008609D9">
        <w:rPr>
          <w:rFonts w:ascii="Arial" w:hAnsi="Arial" w:cs="Arial"/>
          <w:sz w:val="22"/>
          <w:szCs w:val="22"/>
        </w:rPr>
        <w:t>, or a course is cancelled, your workload and/or FTE may be adjusted, and you will be notified as soon as possible. Significant changes in expectations will be communicated to you in writing.</w:t>
      </w:r>
    </w:p>
    <w:bookmarkEnd w:id="3"/>
    <w:p w14:paraId="15710442" w14:textId="77777777" w:rsidR="00C52064" w:rsidRPr="008609D9" w:rsidRDefault="00C52064" w:rsidP="00C52064">
      <w:pPr>
        <w:tabs>
          <w:tab w:val="left" w:pos="2304"/>
        </w:tabs>
        <w:jc w:val="both"/>
        <w:rPr>
          <w:rFonts w:ascii="Arial" w:hAnsi="Arial" w:cs="Arial"/>
          <w:sz w:val="22"/>
          <w:szCs w:val="22"/>
        </w:rPr>
      </w:pPr>
    </w:p>
    <w:p w14:paraId="2BBD187E" w14:textId="77777777" w:rsidR="00C52064" w:rsidRPr="008609D9" w:rsidRDefault="00C52064" w:rsidP="00C52064">
      <w:pPr>
        <w:tabs>
          <w:tab w:val="left" w:pos="2304"/>
        </w:tabs>
        <w:jc w:val="both"/>
        <w:rPr>
          <w:rFonts w:ascii="Arial" w:hAnsi="Arial" w:cs="Arial"/>
          <w:sz w:val="22"/>
          <w:szCs w:val="22"/>
        </w:rPr>
      </w:pPr>
      <w:r w:rsidRPr="008609D9">
        <w:rPr>
          <w:rFonts w:ascii="Arial" w:hAnsi="Arial" w:cs="Arial"/>
          <w:sz w:val="22"/>
          <w:szCs w:val="22"/>
        </w:rPr>
        <w:t xml:space="preserve">Additional Duties: </w:t>
      </w:r>
      <w:r w:rsidRPr="008609D9">
        <w:rPr>
          <w:rFonts w:ascii="Arial" w:hAnsi="Arial" w:cs="Arial"/>
          <w:sz w:val="22"/>
          <w:szCs w:val="22"/>
        </w:rPr>
        <w:tab/>
      </w:r>
      <w:commentRangeStart w:id="4"/>
      <w:r w:rsidRPr="008609D9">
        <w:rPr>
          <w:rFonts w:ascii="Arial" w:hAnsi="Arial" w:cs="Arial"/>
          <w:sz w:val="22"/>
          <w:szCs w:val="22"/>
        </w:rPr>
        <w:t>Add Details</w:t>
      </w:r>
      <w:commentRangeEnd w:id="4"/>
      <w:r w:rsidRPr="008609D9">
        <w:rPr>
          <w:rStyle w:val="CommentReference"/>
          <w:rFonts w:ascii="Arial" w:hAnsi="Arial" w:cs="Arial"/>
          <w:sz w:val="22"/>
          <w:szCs w:val="22"/>
        </w:rPr>
        <w:commentReference w:id="4"/>
      </w:r>
    </w:p>
    <w:p w14:paraId="40EF4DF6" w14:textId="77777777" w:rsidR="00C52064" w:rsidRPr="00462EDF" w:rsidRDefault="00C52064" w:rsidP="00462EDF">
      <w:pPr>
        <w:ind w:left="2160" w:hanging="2160"/>
        <w:rPr>
          <w:rFonts w:ascii="Arial" w:hAnsi="Arial" w:cs="Arial"/>
          <w:sz w:val="22"/>
          <w:szCs w:val="22"/>
        </w:rPr>
      </w:pPr>
    </w:p>
    <w:p w14:paraId="30F0E4D3" w14:textId="77777777" w:rsidR="00631621" w:rsidRPr="00462EDF" w:rsidRDefault="00631621" w:rsidP="00462EDF">
      <w:pPr>
        <w:ind w:hanging="2880"/>
        <w:rPr>
          <w:rFonts w:ascii="Arial" w:hAnsi="Arial" w:cs="Arial"/>
          <w:sz w:val="22"/>
          <w:szCs w:val="22"/>
        </w:rPr>
      </w:pPr>
    </w:p>
    <w:p w14:paraId="24873C3C" w14:textId="1C0F214C"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Salary:</w:t>
      </w:r>
      <w:r w:rsidRPr="00462EDF">
        <w:rPr>
          <w:rFonts w:ascii="Arial" w:hAnsi="Arial" w:cs="Arial"/>
          <w:sz w:val="22"/>
          <w:szCs w:val="22"/>
        </w:rPr>
        <w:tab/>
        <w:t>$</w:t>
      </w:r>
      <w:proofErr w:type="spellStart"/>
      <w:proofErr w:type="gramStart"/>
      <w:r w:rsidR="00F9529B" w:rsidRPr="00462EDF">
        <w:rPr>
          <w:rFonts w:ascii="Arial" w:hAnsi="Arial" w:cs="Arial"/>
          <w:sz w:val="22"/>
          <w:szCs w:val="22"/>
          <w:highlight w:val="yellow"/>
        </w:rPr>
        <w:t>xx,xxx</w:t>
      </w:r>
      <w:proofErr w:type="spellEnd"/>
      <w:proofErr w:type="gramEnd"/>
      <w:r w:rsidRPr="00462EDF">
        <w:rPr>
          <w:rFonts w:ascii="Arial" w:hAnsi="Arial" w:cs="Arial"/>
          <w:sz w:val="22"/>
          <w:szCs w:val="22"/>
        </w:rPr>
        <w:t xml:space="preserve"> on an </w:t>
      </w:r>
      <w:r w:rsidRPr="00462EDF">
        <w:rPr>
          <w:rFonts w:ascii="Arial" w:hAnsi="Arial" w:cs="Arial"/>
          <w:sz w:val="22"/>
          <w:szCs w:val="22"/>
          <w:highlight w:val="yellow"/>
        </w:rPr>
        <w:t>academic</w:t>
      </w:r>
      <w:r w:rsidR="00482448" w:rsidRPr="00462EDF">
        <w:rPr>
          <w:rFonts w:ascii="Arial" w:hAnsi="Arial" w:cs="Arial"/>
          <w:sz w:val="22"/>
          <w:szCs w:val="22"/>
          <w:highlight w:val="yellow"/>
        </w:rPr>
        <w:t>/annual</w:t>
      </w:r>
      <w:r w:rsidRPr="00462EDF">
        <w:rPr>
          <w:rFonts w:ascii="Arial" w:hAnsi="Arial" w:cs="Arial"/>
          <w:sz w:val="22"/>
          <w:szCs w:val="22"/>
        </w:rPr>
        <w:t xml:space="preserve"> year basis</w:t>
      </w:r>
    </w:p>
    <w:p w14:paraId="731E8B82" w14:textId="77777777" w:rsidR="00631621" w:rsidRPr="00462EDF" w:rsidRDefault="00631621" w:rsidP="00462EDF">
      <w:pPr>
        <w:ind w:left="2160" w:hanging="2160"/>
        <w:rPr>
          <w:rFonts w:ascii="Arial" w:hAnsi="Arial" w:cs="Arial"/>
          <w:sz w:val="22"/>
          <w:szCs w:val="22"/>
        </w:rPr>
      </w:pPr>
    </w:p>
    <w:p w14:paraId="75DADF87" w14:textId="320EF706"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xml:space="preserve">, Section III.E., this appointment will end on the date specified unless positive action is taken to renew your appointment. </w:t>
      </w:r>
      <w:r w:rsidR="00F9529B" w:rsidRPr="00462EDF">
        <w:rPr>
          <w:rFonts w:ascii="Arial" w:hAnsi="Arial" w:cs="Arial"/>
          <w:sz w:val="22"/>
          <w:szCs w:val="22"/>
        </w:rPr>
        <w:lastRenderedPageBreak/>
        <w:t xml:space="preserve">Subsequent </w:t>
      </w:r>
      <w:proofErr w:type="gramStart"/>
      <w:r w:rsidR="00F9529B" w:rsidRPr="00462EDF">
        <w:rPr>
          <w:rFonts w:ascii="Arial" w:hAnsi="Arial" w:cs="Arial"/>
          <w:sz w:val="22"/>
          <w:szCs w:val="22"/>
        </w:rPr>
        <w:t>renewals</w:t>
      </w:r>
      <w:proofErr w:type="gramEnd"/>
      <w:r w:rsidR="00F9529B" w:rsidRPr="00462EDF">
        <w:rPr>
          <w:rFonts w:ascii="Arial" w:hAnsi="Arial" w:cs="Arial"/>
          <w:sz w:val="22"/>
          <w:szCs w:val="22"/>
        </w:rPr>
        <w:t xml:space="preserve"> are subject to satisfactory performance, mutual consent, and available funding.</w:t>
      </w:r>
      <w:r w:rsidR="00A37488" w:rsidRPr="00462EDF">
        <w:rPr>
          <w:rFonts w:ascii="Arial" w:hAnsi="Arial" w:cs="Arial"/>
          <w:sz w:val="22"/>
          <w:szCs w:val="22"/>
          <w:highlight w:val="yellow"/>
        </w:rPr>
        <w:t xml:space="preserve"> [ADD for 12-month annual appointments only|</w:t>
      </w:r>
      <w:r w:rsidR="00A37488" w:rsidRPr="00462EDF">
        <w:rPr>
          <w:rFonts w:ascii="Arial" w:hAnsi="Arial" w:cs="Arial"/>
          <w:sz w:val="22"/>
          <w:szCs w:val="22"/>
        </w:rPr>
        <w:t xml:space="preserve"> </w:t>
      </w:r>
      <w:r w:rsidR="00A37488" w:rsidRPr="00462EDF">
        <w:rPr>
          <w:rFonts w:ascii="Arial" w:hAnsi="Arial" w:cs="Arial"/>
          <w:sz w:val="22"/>
          <w:szCs w:val="22"/>
          <w:highlight w:val="yellow"/>
        </w:rPr>
        <w:t>Accumulated annual leave must be used prior to the termination date, unless you obtain a written exception from your director and appointing authority</w:t>
      </w:r>
      <w:proofErr w:type="gramStart"/>
      <w:r w:rsidR="00A37488" w:rsidRPr="00462EDF">
        <w:rPr>
          <w:rFonts w:ascii="Arial" w:hAnsi="Arial" w:cs="Arial"/>
          <w:sz w:val="22"/>
          <w:szCs w:val="22"/>
          <w:highlight w:val="yellow"/>
        </w:rPr>
        <w:t>. ]</w:t>
      </w:r>
      <w:proofErr w:type="gramEnd"/>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5"/>
      <w:r w:rsidR="00E85583" w:rsidRPr="00462EDF">
        <w:rPr>
          <w:rFonts w:ascii="Arial" w:hAnsi="Arial" w:cs="Arial"/>
          <w:sz w:val="22"/>
          <w:szCs w:val="22"/>
        </w:rPr>
        <w:t>See the enclosed List of Acceptable Documents.</w:t>
      </w:r>
      <w:commentRangeEnd w:id="5"/>
      <w:r w:rsidR="00E85583" w:rsidRPr="00462EDF">
        <w:rPr>
          <w:rStyle w:val="CommentReference"/>
          <w:rFonts w:ascii="Arial" w:hAnsi="Arial" w:cs="Arial"/>
          <w:sz w:val="22"/>
          <w:szCs w:val="22"/>
        </w:rPr>
        <w:commentReference w:id="5"/>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5"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77777777"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w:t>
      </w:r>
      <w:proofErr w:type="gramStart"/>
      <w:r w:rsidRPr="00462EDF">
        <w:rPr>
          <w:rFonts w:ascii="Arial" w:hAnsi="Arial" w:cs="Arial"/>
          <w:sz w:val="22"/>
          <w:szCs w:val="22"/>
        </w:rPr>
        <w:t>pendency</w:t>
      </w:r>
      <w:proofErr w:type="gramEnd"/>
      <w:r w:rsidRPr="00462EDF">
        <w:rPr>
          <w:rFonts w:ascii="Arial" w:hAnsi="Arial" w:cs="Arial"/>
          <w:sz w:val="22"/>
          <w:szCs w:val="22"/>
        </w:rPr>
        <w:t xml:space="preserve">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w:t>
      </w:r>
      <w:proofErr w:type="gramStart"/>
      <w:r w:rsidRPr="00462EDF">
        <w:rPr>
          <w:rStyle w:val="ui-provider"/>
          <w:rFonts w:ascii="Arial" w:hAnsi="Arial" w:cs="Arial"/>
          <w:sz w:val="22"/>
          <w:szCs w:val="22"/>
        </w:rPr>
        <w:t>in</w:t>
      </w:r>
      <w:proofErr w:type="gramEnd"/>
      <w:r w:rsidRPr="00462EDF">
        <w:rPr>
          <w:rStyle w:val="ui-provider"/>
          <w:rFonts w:ascii="Arial" w:hAnsi="Arial" w:cs="Arial"/>
          <w:sz w:val="22"/>
          <w:szCs w:val="22"/>
        </w:rPr>
        <w:t xml:space="preserve">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commentRangeStart w:id="6"/>
      <w:r w:rsidR="0085218D" w:rsidRPr="00462EDF">
        <w:fldChar w:fldCharType="begin"/>
      </w:r>
      <w:r w:rsidR="0085218D" w:rsidRPr="00462EDF">
        <w:rPr>
          <w:rFonts w:ascii="Arial" w:hAnsi="Arial" w:cs="Arial"/>
          <w:sz w:val="22"/>
          <w:szCs w:val="22"/>
        </w:rPr>
        <w:instrText xml:space="preserve"> HYPERLINK "https://facsen.wsu.edu/" \t "_blank" \o "https://facsen.wsu.edu/" </w:instrText>
      </w:r>
      <w:r w:rsidR="0085218D" w:rsidRPr="00462EDF">
        <w:fldChar w:fldCharType="separate"/>
      </w:r>
      <w:r w:rsidRPr="00462EDF">
        <w:rPr>
          <w:rStyle w:val="Hyperlink"/>
          <w:rFonts w:ascii="Arial" w:hAnsi="Arial" w:cs="Arial"/>
          <w:sz w:val="22"/>
          <w:szCs w:val="22"/>
        </w:rPr>
        <w:t>Faculty Senate website</w:t>
      </w:r>
      <w:r w:rsidR="0085218D" w:rsidRPr="00462EDF">
        <w:rPr>
          <w:rStyle w:val="Hyperlink"/>
          <w:rFonts w:ascii="Arial" w:hAnsi="Arial" w:cs="Arial"/>
          <w:sz w:val="22"/>
          <w:szCs w:val="22"/>
        </w:rPr>
        <w:fldChar w:fldCharType="end"/>
      </w:r>
      <w:commentRangeEnd w:id="6"/>
      <w:r w:rsidR="0085218D" w:rsidRPr="00462EDF">
        <w:rPr>
          <w:rStyle w:val="CommentReference"/>
          <w:rFonts w:ascii="Arial" w:eastAsia="Times" w:hAnsi="Arial" w:cs="Arial"/>
          <w:sz w:val="22"/>
          <w:szCs w:val="22"/>
        </w:rPr>
        <w:commentReference w:id="6"/>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6344EA88" w14:textId="525F4521" w:rsidR="00BD4D28" w:rsidRPr="00462EDF" w:rsidRDefault="00BD4D28" w:rsidP="00462EDF">
      <w:pPr>
        <w:tabs>
          <w:tab w:val="left" w:pos="-2880"/>
          <w:tab w:val="left" w:pos="-2160"/>
          <w:tab w:val="left" w:pos="-1440"/>
          <w:tab w:val="left" w:pos="-720"/>
        </w:tabs>
        <w:jc w:val="both"/>
        <w:rPr>
          <w:rFonts w:ascii="Arial" w:hAnsi="Arial" w:cs="Arial"/>
          <w:sz w:val="22"/>
          <w:szCs w:val="22"/>
        </w:rPr>
      </w:pPr>
      <w:bookmarkStart w:id="7" w:name="_Hlk131677992"/>
      <w:r w:rsidRPr="00462EDF">
        <w:rPr>
          <w:rFonts w:ascii="Arial" w:hAnsi="Arial" w:cs="Arial"/>
          <w:sz w:val="22"/>
          <w:szCs w:val="22"/>
        </w:rPr>
        <w:t xml:space="preserve">Washington State University Intellectual Property policy, which is included in the </w:t>
      </w:r>
      <w:r w:rsidRPr="00462EDF">
        <w:rPr>
          <w:rFonts w:ascii="Arial" w:hAnsi="Arial" w:cs="Arial"/>
          <w:i/>
          <w:iCs/>
          <w:sz w:val="22"/>
          <w:szCs w:val="22"/>
        </w:rPr>
        <w:t>Faculty Manual</w:t>
      </w:r>
      <w:r w:rsidRPr="00462EDF">
        <w:rPr>
          <w:rFonts w:ascii="Arial" w:hAnsi="Arial" w:cs="Arial"/>
          <w:sz w:val="22"/>
          <w:szCs w:val="22"/>
        </w:rPr>
        <w:t xml:space="preserve"> and is a condition of your Visiting Faculty appointment,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462EDF">
        <w:rPr>
          <w:rFonts w:ascii="Arial" w:hAnsi="Arial" w:cs="Arial"/>
          <w:sz w:val="22"/>
          <w:szCs w:val="22"/>
        </w:rPr>
        <w:t>are considered to be</w:t>
      </w:r>
      <w:proofErr w:type="gramEnd"/>
      <w:r w:rsidRPr="00462EDF">
        <w:rPr>
          <w:rFonts w:ascii="Arial" w:hAnsi="Arial" w:cs="Arial"/>
          <w:sz w:val="22"/>
          <w:szCs w:val="22"/>
        </w:rPr>
        <w:t xml:space="preserv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462EDF">
        <w:rPr>
          <w:rFonts w:ascii="Arial" w:hAnsi="Arial" w:cs="Arial"/>
          <w:i/>
          <w:sz w:val="22"/>
          <w:szCs w:val="22"/>
        </w:rPr>
        <w:t>Faculty Manual</w:t>
      </w:r>
      <w:r w:rsidRPr="00462EDF">
        <w:rPr>
          <w:rFonts w:ascii="Arial" w:hAnsi="Arial" w:cs="Arial"/>
          <w:sz w:val="22"/>
          <w:szCs w:val="22"/>
        </w:rPr>
        <w:t xml:space="preserve">. You further agree to execute promptly all assignments, waivers and other legal documents necessary to vest in the University or its assignee </w:t>
      </w:r>
      <w:proofErr w:type="gramStart"/>
      <w:r w:rsidRPr="00462EDF">
        <w:rPr>
          <w:rFonts w:ascii="Arial" w:hAnsi="Arial" w:cs="Arial"/>
          <w:sz w:val="22"/>
          <w:szCs w:val="22"/>
        </w:rPr>
        <w:t>any and all</w:t>
      </w:r>
      <w:proofErr w:type="gramEnd"/>
      <w:r w:rsidRPr="00462EDF">
        <w:rPr>
          <w:rFonts w:ascii="Arial" w:hAnsi="Arial" w:cs="Arial"/>
          <w:sz w:val="22"/>
          <w:szCs w:val="22"/>
        </w:rPr>
        <w:t xml:space="preserve"> rights to the intellectual property, including the Intellectual Property and Proprietary Information Agreement for Visiting Personnel Using WSU Facilities.</w:t>
      </w:r>
    </w:p>
    <w:p w14:paraId="2BEBD363" w14:textId="433AB6DB" w:rsidR="00BD4D28" w:rsidRPr="00462EDF" w:rsidRDefault="00BD4D28" w:rsidP="00462EDF">
      <w:pPr>
        <w:tabs>
          <w:tab w:val="left" w:pos="-2880"/>
          <w:tab w:val="left" w:pos="-2160"/>
          <w:tab w:val="left" w:pos="-1440"/>
          <w:tab w:val="left" w:pos="-720"/>
        </w:tabs>
        <w:jc w:val="both"/>
        <w:rPr>
          <w:rFonts w:ascii="Arial" w:hAnsi="Arial" w:cs="Arial"/>
          <w:sz w:val="22"/>
          <w:szCs w:val="22"/>
        </w:rPr>
      </w:pPr>
    </w:p>
    <w:bookmarkEnd w:id="7"/>
    <w:p w14:paraId="5CD34175" w14:textId="2EB31825" w:rsidR="0085218D" w:rsidRDefault="0085218D" w:rsidP="00462EDF">
      <w:pPr>
        <w:jc w:val="both"/>
        <w:rPr>
          <w:rFonts w:ascii="Arial" w:hAnsi="Arial" w:cs="Arial"/>
          <w:sz w:val="22"/>
          <w:szCs w:val="22"/>
        </w:rPr>
      </w:pPr>
      <w:r w:rsidRPr="00462EDF">
        <w:rPr>
          <w:rFonts w:ascii="Arial" w:hAnsi="Arial" w:cs="Arial"/>
          <w:sz w:val="22"/>
          <w:szCs w:val="22"/>
        </w:rPr>
        <w:t xml:space="preserve">You are expected to complete </w:t>
      </w:r>
      <w:proofErr w:type="gramStart"/>
      <w:r w:rsidRPr="00462EDF">
        <w:rPr>
          <w:rFonts w:ascii="Arial" w:hAnsi="Arial" w:cs="Arial"/>
          <w:sz w:val="22"/>
          <w:szCs w:val="22"/>
        </w:rPr>
        <w:t>required</w:t>
      </w:r>
      <w:proofErr w:type="gramEnd"/>
      <w:r w:rsidRPr="00462EDF">
        <w:rPr>
          <w:rFonts w:ascii="Arial" w:hAnsi="Arial" w:cs="Arial"/>
          <w:sz w:val="22"/>
          <w:szCs w:val="22"/>
        </w:rPr>
        <w:t xml:space="preserve"> </w:t>
      </w:r>
      <w:proofErr w:type="gramStart"/>
      <w:r w:rsidRPr="00462EDF">
        <w:rPr>
          <w:rFonts w:ascii="Arial" w:hAnsi="Arial" w:cs="Arial"/>
          <w:sz w:val="22"/>
          <w:szCs w:val="22"/>
        </w:rPr>
        <w:t>trainings</w:t>
      </w:r>
      <w:proofErr w:type="gramEnd"/>
      <w:r w:rsidRPr="00462EDF">
        <w:rPr>
          <w:rFonts w:ascii="Arial" w:hAnsi="Arial" w:cs="Arial"/>
          <w:sz w:val="22"/>
          <w:szCs w:val="22"/>
        </w:rPr>
        <w:t xml:space="preserve"> </w:t>
      </w:r>
      <w:r w:rsidR="00B043D9" w:rsidRPr="00B043D9">
        <w:rPr>
          <w:rFonts w:ascii="Arial" w:hAnsi="Arial" w:cs="Arial"/>
          <w:sz w:val="22"/>
          <w:szCs w:val="22"/>
        </w:rPr>
        <w:t>within established deadlines</w:t>
      </w:r>
      <w:r w:rsidRPr="00462EDF">
        <w:rPr>
          <w:rFonts w:ascii="Arial" w:hAnsi="Arial" w:cs="Arial"/>
          <w:sz w:val="22"/>
          <w:szCs w:val="22"/>
        </w:rPr>
        <w:t xml:space="preserve">. Information about WSU-Required Training can be found on the </w:t>
      </w:r>
      <w:commentRangeStart w:id="8"/>
      <w:r w:rsidRPr="00462EDF">
        <w:rPr>
          <w:rFonts w:ascii="Arial" w:hAnsi="Arial" w:cs="Arial"/>
          <w:sz w:val="22"/>
          <w:szCs w:val="22"/>
        </w:rPr>
        <w:fldChar w:fldCharType="begin"/>
      </w:r>
      <w:r w:rsidRPr="00462EDF">
        <w:rPr>
          <w:rFonts w:ascii="Arial" w:hAnsi="Arial" w:cs="Arial"/>
          <w:sz w:val="22"/>
          <w:szCs w:val="22"/>
        </w:rPr>
        <w:instrText xml:space="preserve"> HYPERLINK "https://hrs.wsu.edu/training/new-employee-training/"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Human Resource Services Learning and Organizational Development</w:t>
      </w:r>
      <w:r w:rsidRPr="00462EDF">
        <w:rPr>
          <w:rFonts w:ascii="Arial" w:hAnsi="Arial" w:cs="Arial"/>
          <w:sz w:val="22"/>
          <w:szCs w:val="22"/>
        </w:rPr>
        <w:fldChar w:fldCharType="end"/>
      </w:r>
      <w:commentRangeEnd w:id="8"/>
      <w:r w:rsidRPr="00462EDF">
        <w:rPr>
          <w:rStyle w:val="CommentReference"/>
          <w:rFonts w:ascii="Arial" w:hAnsi="Arial" w:cs="Arial"/>
          <w:sz w:val="22"/>
          <w:szCs w:val="22"/>
        </w:rPr>
        <w:commentReference w:id="8"/>
      </w:r>
      <w:r w:rsidRPr="00462EDF">
        <w:rPr>
          <w:rFonts w:ascii="Arial" w:hAnsi="Arial" w:cs="Arial"/>
          <w:sz w:val="22"/>
          <w:szCs w:val="22"/>
        </w:rPr>
        <w:t xml:space="preserve"> website and required courses will be assigned to you in </w:t>
      </w:r>
      <w:commentRangeStart w:id="9"/>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Percipio</w:t>
      </w:r>
      <w:r w:rsidRPr="00462EDF">
        <w:rPr>
          <w:rFonts w:ascii="Arial" w:hAnsi="Arial" w:cs="Arial"/>
          <w:sz w:val="22"/>
          <w:szCs w:val="22"/>
        </w:rPr>
        <w:fldChar w:fldCharType="end"/>
      </w:r>
      <w:commentRangeEnd w:id="9"/>
      <w:r w:rsidRPr="00462EDF">
        <w:rPr>
          <w:rStyle w:val="CommentReference"/>
          <w:rFonts w:ascii="Arial" w:hAnsi="Arial" w:cs="Arial"/>
          <w:sz w:val="22"/>
          <w:szCs w:val="22"/>
        </w:rPr>
        <w:commentReference w:id="9"/>
      </w:r>
      <w:r w:rsidRPr="00462EDF">
        <w:rPr>
          <w:rFonts w:ascii="Arial" w:hAnsi="Arial" w:cs="Arial"/>
          <w:sz w:val="22"/>
          <w:szCs w:val="22"/>
        </w:rPr>
        <w:t xml:space="preserve">. Questions regarding training requirements may be directed to your supervisor or </w:t>
      </w:r>
      <w:hyperlink r:id="rId16" w:history="1">
        <w:r w:rsidRPr="00462EDF">
          <w:rPr>
            <w:rStyle w:val="Hyperlink"/>
            <w:rFonts w:ascii="Arial" w:hAnsi="Arial" w:cs="Arial"/>
            <w:sz w:val="22"/>
            <w:szCs w:val="22"/>
          </w:rPr>
          <w:t>hrstraining@wsu.edu</w:t>
        </w:r>
      </w:hyperlink>
      <w:r w:rsidRPr="00462EDF">
        <w:rPr>
          <w:rFonts w:ascii="Arial" w:hAnsi="Arial" w:cs="Arial"/>
          <w:sz w:val="22"/>
          <w:szCs w:val="22"/>
        </w:rPr>
        <w:t xml:space="preserve">. Pursuant to </w:t>
      </w:r>
      <w:commentRangeStart w:id="10"/>
      <w:r w:rsidRPr="00462EDF">
        <w:fldChar w:fldCharType="begin"/>
      </w:r>
      <w:r w:rsidRPr="00462EDF">
        <w:rPr>
          <w:rFonts w:ascii="Arial" w:hAnsi="Arial" w:cs="Arial"/>
          <w:sz w:val="22"/>
          <w:szCs w:val="22"/>
        </w:rPr>
        <w:instrText xml:space="preserve"> HYPERLINK "https://app.leg.wa.gov/RCW/default.aspx?cite=28B.112.080" </w:instrText>
      </w:r>
      <w:r w:rsidRPr="00462EDF">
        <w:fldChar w:fldCharType="separate"/>
      </w:r>
      <w:r w:rsidRPr="00462EDF">
        <w:rPr>
          <w:rStyle w:val="Hyperlink"/>
          <w:rFonts w:ascii="Arial" w:hAnsi="Arial" w:cs="Arial"/>
          <w:sz w:val="22"/>
          <w:szCs w:val="22"/>
        </w:rPr>
        <w:t>RCW 28B.112.080</w:t>
      </w:r>
      <w:r w:rsidRPr="00462EDF">
        <w:rPr>
          <w:rStyle w:val="Hyperlink"/>
          <w:rFonts w:ascii="Arial" w:hAnsi="Arial" w:cs="Arial"/>
          <w:sz w:val="22"/>
          <w:szCs w:val="22"/>
        </w:rPr>
        <w:fldChar w:fldCharType="end"/>
      </w:r>
      <w:commentRangeEnd w:id="10"/>
      <w:r w:rsidRPr="00462EDF">
        <w:rPr>
          <w:rStyle w:val="CommentReference"/>
          <w:rFonts w:ascii="Arial" w:hAnsi="Arial" w:cs="Arial"/>
          <w:sz w:val="22"/>
          <w:szCs w:val="22"/>
        </w:rPr>
        <w:commentReference w:id="10"/>
      </w:r>
      <w:r w:rsidRPr="00462EDF">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10DE9879" w14:textId="77777777" w:rsidR="00462EDF" w:rsidRPr="00462EDF" w:rsidRDefault="00462EDF" w:rsidP="00462EDF">
      <w:pPr>
        <w:jc w:val="both"/>
        <w:rPr>
          <w:rFonts w:ascii="Arial" w:hAnsi="Arial" w:cs="Arial"/>
          <w:sz w:val="22"/>
          <w:szCs w:val="22"/>
        </w:rPr>
      </w:pPr>
    </w:p>
    <w:p w14:paraId="4E28B895" w14:textId="4690B7BB" w:rsidR="004458DC" w:rsidRDefault="0085218D"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Human Resource Services (HRS) offers online New Employee Orientation and Employee Retirement Orientation sessions for new faculty members. Once your hire has </w:t>
      </w:r>
      <w:proofErr w:type="gramStart"/>
      <w:r w:rsidRPr="00462EDF">
        <w:rPr>
          <w:rFonts w:ascii="Arial" w:hAnsi="Arial" w:cs="Arial"/>
          <w:sz w:val="22"/>
          <w:szCs w:val="22"/>
        </w:rPr>
        <w:t>been fully</w:t>
      </w:r>
      <w:proofErr w:type="gramEnd"/>
      <w:r w:rsidRPr="00462EDF">
        <w:rPr>
          <w:rFonts w:ascii="Arial" w:hAnsi="Arial" w:cs="Arial"/>
          <w:sz w:val="22"/>
          <w:szCs w:val="22"/>
        </w:rPr>
        <w:t xml:space="preserve"> </w:t>
      </w:r>
      <w:proofErr w:type="gramStart"/>
      <w:r w:rsidRPr="00462EDF">
        <w:rPr>
          <w:rFonts w:ascii="Arial" w:hAnsi="Arial" w:cs="Arial"/>
          <w:sz w:val="22"/>
          <w:szCs w:val="22"/>
        </w:rPr>
        <w:t>processed</w:t>
      </w:r>
      <w:proofErr w:type="gramEnd"/>
      <w:r w:rsidRPr="00462EDF">
        <w:rPr>
          <w:rFonts w:ascii="Arial" w:hAnsi="Arial" w:cs="Arial"/>
          <w:sz w:val="22"/>
          <w:szCs w:val="22"/>
        </w:rPr>
        <w:t xml:space="preserve"> in Workday, you will have access to </w:t>
      </w:r>
      <w:proofErr w:type="spellStart"/>
      <w:r w:rsidRPr="00462EDF">
        <w:rPr>
          <w:rFonts w:ascii="Arial" w:hAnsi="Arial" w:cs="Arial"/>
          <w:sz w:val="22"/>
          <w:szCs w:val="22"/>
        </w:rPr>
        <w:t>Percipio</w:t>
      </w:r>
      <w:proofErr w:type="spellEnd"/>
      <w:r w:rsidRPr="00462EDF">
        <w:rPr>
          <w:rFonts w:ascii="Arial" w:hAnsi="Arial" w:cs="Arial"/>
          <w:sz w:val="22"/>
          <w:szCs w:val="22"/>
        </w:rPr>
        <w:t xml:space="preserve">, WSU’s Learning Management System.  You are encouraged to attend campus specific orientation; registration for campus specific orientation can be found in the New Employee Channel in </w:t>
      </w:r>
      <w:proofErr w:type="spellStart"/>
      <w:r w:rsidRPr="00462EDF">
        <w:rPr>
          <w:rFonts w:ascii="Arial" w:hAnsi="Arial" w:cs="Arial"/>
          <w:sz w:val="22"/>
          <w:szCs w:val="22"/>
        </w:rPr>
        <w:t>Percipio</w:t>
      </w:r>
      <w:proofErr w:type="spellEnd"/>
      <w:r w:rsidRPr="00462EDF">
        <w:rPr>
          <w:rFonts w:ascii="Arial" w:hAnsi="Arial" w:cs="Arial"/>
          <w:sz w:val="22"/>
          <w:szCs w:val="22"/>
        </w:rPr>
        <w:t xml:space="preserve"> once your access is granted. </w:t>
      </w:r>
      <w:proofErr w:type="spellStart"/>
      <w:r w:rsidRPr="00462EDF">
        <w:rPr>
          <w:rFonts w:ascii="Arial" w:hAnsi="Arial" w:cs="Arial"/>
          <w:sz w:val="22"/>
          <w:szCs w:val="22"/>
        </w:rPr>
        <w:t>Percipio</w:t>
      </w:r>
      <w:proofErr w:type="spellEnd"/>
      <w:r w:rsidRPr="00462EDF">
        <w:rPr>
          <w:rFonts w:ascii="Arial" w:hAnsi="Arial" w:cs="Arial"/>
          <w:sz w:val="22"/>
          <w:szCs w:val="22"/>
        </w:rPr>
        <w:t xml:space="preserve"> can be accessed at </w:t>
      </w:r>
      <w:commentRangeStart w:id="11"/>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wsu.percipio.com</w:t>
      </w:r>
      <w:r w:rsidRPr="00462EDF">
        <w:rPr>
          <w:rFonts w:ascii="Arial" w:hAnsi="Arial" w:cs="Arial"/>
          <w:sz w:val="22"/>
          <w:szCs w:val="22"/>
        </w:rPr>
        <w:fldChar w:fldCharType="end"/>
      </w:r>
      <w:commentRangeEnd w:id="11"/>
      <w:r w:rsidRPr="00462EDF">
        <w:rPr>
          <w:rStyle w:val="CommentReference"/>
          <w:rFonts w:ascii="Arial" w:eastAsia="Times" w:hAnsi="Arial" w:cs="Arial"/>
          <w:sz w:val="22"/>
          <w:szCs w:val="22"/>
        </w:rPr>
        <w:commentReference w:id="11"/>
      </w:r>
      <w:r w:rsidRPr="00462EDF">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0642691F" w14:textId="77777777" w:rsidR="00462EDF" w:rsidRPr="00462EDF" w:rsidRDefault="00462EDF" w:rsidP="00462EDF">
      <w:pPr>
        <w:pStyle w:val="NormalWeb"/>
        <w:spacing w:before="0" w:beforeAutospacing="0" w:after="0" w:afterAutospacing="0"/>
        <w:jc w:val="both"/>
        <w:rPr>
          <w:rFonts w:ascii="Arial" w:hAnsi="Arial" w:cs="Arial"/>
          <w:sz w:val="22"/>
          <w:szCs w:val="22"/>
        </w:rPr>
      </w:pPr>
    </w:p>
    <w:p w14:paraId="26C6D3DF" w14:textId="6B7989F0" w:rsidR="0085218D" w:rsidRPr="00462EDF" w:rsidRDefault="004458DC"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w:t>
      </w:r>
      <w:r w:rsidR="00482448" w:rsidRPr="00462EDF">
        <w:rPr>
          <w:rFonts w:ascii="Arial" w:hAnsi="Arial" w:cs="Arial"/>
          <w:sz w:val="22"/>
          <w:szCs w:val="22"/>
        </w:rPr>
        <w:t xml:space="preserve">or you have questions about your benefits package, </w:t>
      </w:r>
      <w:r w:rsidRPr="00462EDF">
        <w:rPr>
          <w:rFonts w:ascii="Arial" w:hAnsi="Arial" w:cs="Arial"/>
          <w:sz w:val="22"/>
          <w:szCs w:val="22"/>
        </w:rPr>
        <w:t xml:space="preserve">please contact HRS Benefits at 509-335-4521. </w:t>
      </w:r>
      <w:r w:rsidR="0085218D" w:rsidRPr="00462EDF">
        <w:fldChar w:fldCharType="begin"/>
      </w:r>
      <w:r w:rsidR="0085218D" w:rsidRPr="00462EDF">
        <w:rPr>
          <w:rFonts w:ascii="Arial" w:hAnsi="Arial" w:cs="Arial"/>
          <w:sz w:val="22"/>
          <w:szCs w:val="22"/>
        </w:rPr>
        <w:instrText xml:space="preserve"> HYPERLINK "https://hrs.wsu.edu/employees/benefits/new-employee-information/" \t "_blank" \o "https://hrs.wsu.edu/employees/benefits/new-employee-information/" </w:instrText>
      </w:r>
      <w:r w:rsidR="0085218D" w:rsidRPr="00462EDF">
        <w:fldChar w:fldCharType="separate"/>
      </w:r>
      <w:commentRangeStart w:id="12"/>
      <w:r w:rsidR="0085218D" w:rsidRPr="00462EDF">
        <w:fldChar w:fldCharType="begin"/>
      </w:r>
      <w:r w:rsidR="0085218D" w:rsidRPr="00462EDF">
        <w:rPr>
          <w:rFonts w:ascii="Arial" w:hAnsi="Arial" w:cs="Arial"/>
          <w:sz w:val="22"/>
          <w:szCs w:val="22"/>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85218D" w:rsidRPr="00462EDF">
        <w:fldChar w:fldCharType="separate"/>
      </w:r>
      <w:r w:rsidR="0085218D" w:rsidRPr="00462EDF">
        <w:rPr>
          <w:rStyle w:val="Hyperlink"/>
          <w:rFonts w:ascii="Arial" w:hAnsi="Arial" w:cs="Arial"/>
          <w:sz w:val="22"/>
          <w:szCs w:val="22"/>
        </w:rPr>
        <w:t>New Employee Benefits</w:t>
      </w:r>
      <w:r w:rsidR="0085218D" w:rsidRPr="00462EDF">
        <w:rPr>
          <w:rStyle w:val="Hyperlink"/>
          <w:rFonts w:ascii="Arial" w:hAnsi="Arial" w:cs="Arial"/>
          <w:sz w:val="22"/>
          <w:szCs w:val="22"/>
        </w:rPr>
        <w:fldChar w:fldCharType="end"/>
      </w:r>
      <w:commentRangeEnd w:id="12"/>
      <w:r w:rsidR="0085218D" w:rsidRPr="00462EDF">
        <w:rPr>
          <w:rStyle w:val="CommentReference"/>
          <w:rFonts w:ascii="Arial" w:eastAsia="Times" w:hAnsi="Arial" w:cs="Arial"/>
          <w:sz w:val="22"/>
          <w:szCs w:val="22"/>
        </w:rPr>
        <w:commentReference w:id="12"/>
      </w:r>
    </w:p>
    <w:p w14:paraId="0B3DF99C" w14:textId="1C3E8D7E" w:rsidR="004458DC" w:rsidRPr="00462EDF" w:rsidRDefault="0085218D" w:rsidP="00462EDF">
      <w:pPr>
        <w:jc w:val="both"/>
        <w:rPr>
          <w:rFonts w:ascii="Arial" w:hAnsi="Arial" w:cs="Arial"/>
          <w:color w:val="0D0D0D"/>
          <w:sz w:val="22"/>
          <w:szCs w:val="22"/>
        </w:rPr>
      </w:pPr>
      <w:r w:rsidRPr="00462EDF">
        <w:rPr>
          <w:rStyle w:val="Hyperlink"/>
          <w:rFonts w:ascii="Arial" w:hAnsi="Arial" w:cs="Arial"/>
          <w:color w:val="6888C9"/>
          <w:sz w:val="22"/>
          <w:szCs w:val="22"/>
        </w:rPr>
        <w:fldChar w:fldCharType="end"/>
      </w:r>
    </w:p>
    <w:p w14:paraId="16602555" w14:textId="77777777" w:rsidR="00970E24" w:rsidRPr="00D46C62" w:rsidRDefault="00970E24" w:rsidP="00970E24">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3"/>
      <w:r w:rsidRPr="00D46C62">
        <w:rPr>
          <w:rFonts w:ascii="Arial" w:hAnsi="Arial" w:cs="Arial"/>
          <w:sz w:val="22"/>
          <w:szCs w:val="22"/>
        </w:rPr>
        <w:t xml:space="preserve">WSU Compliance and Civil Rights </w:t>
      </w:r>
      <w:commentRangeEnd w:id="13"/>
      <w:r>
        <w:rPr>
          <w:rStyle w:val="CommentReference"/>
          <w:rFonts w:ascii="Times" w:eastAsia="Times" w:hAnsi="Times" w:cs="Times New Roman"/>
        </w:rPr>
        <w:commentReference w:id="13"/>
      </w:r>
      <w:r w:rsidRPr="00D46C62">
        <w:rPr>
          <w:rFonts w:ascii="Arial" w:hAnsi="Arial" w:cs="Arial"/>
          <w:sz w:val="22"/>
          <w:szCs w:val="22"/>
        </w:rPr>
        <w:t>website for more information. You will be given the opportunity to provide demographic data when performing Onboarding tasks within Workday.</w:t>
      </w:r>
    </w:p>
    <w:p w14:paraId="4E114A71" w14:textId="77777777" w:rsidR="00A06243" w:rsidRPr="00462EDF" w:rsidRDefault="00A06243" w:rsidP="00462EDF">
      <w:pPr>
        <w:jc w:val="both"/>
        <w:rPr>
          <w:rFonts w:ascii="Arial" w:hAnsi="Arial" w:cs="Arial"/>
          <w:sz w:val="22"/>
          <w:szCs w:val="22"/>
        </w:rPr>
      </w:pPr>
    </w:p>
    <w:p w14:paraId="5BEFAEA4"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Please return a signed copy of this letter indicating if you accept or decline this offer of appointment to </w:t>
      </w:r>
      <w:r w:rsidRPr="00462EDF">
        <w:rPr>
          <w:rFonts w:ascii="Arial" w:hAnsi="Arial" w:cs="Arial"/>
          <w:sz w:val="22"/>
          <w:szCs w:val="22"/>
          <w:highlight w:val="yellow"/>
        </w:rPr>
        <w:t>Name, Title, Mailing and E-Mail Address</w:t>
      </w:r>
      <w:r w:rsidRPr="00462EDF">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462EDF">
        <w:rPr>
          <w:rFonts w:ascii="Arial" w:hAnsi="Arial" w:cs="Arial"/>
          <w:sz w:val="22"/>
          <w:szCs w:val="22"/>
          <w:highlight w:val="yellow"/>
        </w:rPr>
        <w:t>Date</w:t>
      </w:r>
      <w:r w:rsidRPr="00462EDF">
        <w:rPr>
          <w:rFonts w:ascii="Arial" w:hAnsi="Arial" w:cs="Arial"/>
          <w:sz w:val="22"/>
          <w:szCs w:val="22"/>
        </w:rPr>
        <w:t xml:space="preserve">. Please retain a copy of the letter for your records. </w:t>
      </w:r>
    </w:p>
    <w:p w14:paraId="150BA811" w14:textId="77777777" w:rsidR="00BE6381" w:rsidRPr="00462EDF" w:rsidRDefault="00BE6381" w:rsidP="00462EDF">
      <w:pPr>
        <w:jc w:val="both"/>
        <w:rPr>
          <w:rFonts w:ascii="Arial" w:hAnsi="Arial" w:cs="Arial"/>
          <w:sz w:val="22"/>
          <w:szCs w:val="22"/>
        </w:rPr>
      </w:pPr>
    </w:p>
    <w:p w14:paraId="7B3B4985"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Once the offer is accepted, </w:t>
      </w:r>
      <w:r w:rsidRPr="00462EDF">
        <w:rPr>
          <w:rFonts w:ascii="Arial" w:hAnsi="Arial" w:cs="Arial"/>
          <w:sz w:val="22"/>
          <w:szCs w:val="22"/>
          <w:highlight w:val="yellow"/>
        </w:rPr>
        <w:t>NAME</w:t>
      </w:r>
      <w:r w:rsidRPr="00462EDF">
        <w:rPr>
          <w:rFonts w:ascii="Arial" w:hAnsi="Arial" w:cs="Arial"/>
          <w:sz w:val="22"/>
          <w:szCs w:val="22"/>
        </w:rPr>
        <w:t xml:space="preserve"> (HR Partner/admin manager) will be contacting you via phone to obtain personal identifying information </w:t>
      </w:r>
      <w:proofErr w:type="gramStart"/>
      <w:r w:rsidRPr="00462EDF">
        <w:rPr>
          <w:rFonts w:ascii="Arial" w:hAnsi="Arial" w:cs="Arial"/>
          <w:sz w:val="22"/>
          <w:szCs w:val="22"/>
        </w:rPr>
        <w:t>in order to</w:t>
      </w:r>
      <w:proofErr w:type="gramEnd"/>
      <w:r w:rsidRPr="00462EDF">
        <w:rPr>
          <w:rFonts w:ascii="Arial" w:hAnsi="Arial" w:cs="Arial"/>
          <w:sz w:val="22"/>
          <w:szCs w:val="22"/>
        </w:rPr>
        <w:t xml:space="preserve"> complete the hire process.</w:t>
      </w:r>
    </w:p>
    <w:p w14:paraId="2C80801C"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8BF7156"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462EDF">
        <w:rPr>
          <w:rFonts w:ascii="Arial" w:hAnsi="Arial" w:cs="Arial"/>
          <w:sz w:val="22"/>
          <w:szCs w:val="22"/>
        </w:rPr>
        <w:t xml:space="preserve">The faculty of the </w:t>
      </w:r>
      <w:r w:rsidRPr="00462EDF">
        <w:rPr>
          <w:rFonts w:ascii="Arial" w:hAnsi="Arial" w:cs="Arial"/>
          <w:sz w:val="22"/>
          <w:szCs w:val="22"/>
          <w:highlight w:val="yellow"/>
        </w:rPr>
        <w:t>Department/School</w:t>
      </w:r>
      <w:r w:rsidRPr="00462EDF">
        <w:rPr>
          <w:rFonts w:ascii="Arial" w:hAnsi="Arial" w:cs="Arial"/>
          <w:sz w:val="22"/>
          <w:szCs w:val="22"/>
        </w:rPr>
        <w:t xml:space="preserve"> and the College are delighted that you have chosen to pursue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14" w:name="_Hlk80878644"/>
    </w:p>
    <w:bookmarkEnd w:id="14"/>
    <w:p w14:paraId="46B81562" w14:textId="77777777" w:rsidR="00BE6381" w:rsidRPr="00462EDF" w:rsidRDefault="00BE6381" w:rsidP="00462EDF">
      <w:pPr>
        <w:tabs>
          <w:tab w:val="left" w:pos="4320"/>
        </w:tabs>
        <w:jc w:val="both"/>
        <w:rPr>
          <w:rFonts w:ascii="Arial" w:hAnsi="Arial" w:cs="Arial"/>
          <w:sz w:val="22"/>
          <w:szCs w:val="22"/>
        </w:rPr>
      </w:pPr>
      <w:commentRangeStart w:id="15"/>
      <w:r w:rsidRPr="00462EDF">
        <w:rPr>
          <w:rFonts w:ascii="Arial" w:hAnsi="Arial" w:cs="Arial"/>
          <w:sz w:val="22"/>
          <w:szCs w:val="22"/>
          <w:highlight w:val="yellow"/>
        </w:rPr>
        <w:t>Name, Chair/Director</w:t>
      </w:r>
      <w:commentRangeEnd w:id="15"/>
      <w:r w:rsidR="00705F19" w:rsidRPr="00462EDF">
        <w:rPr>
          <w:rStyle w:val="CommentReference"/>
          <w:rFonts w:ascii="Arial" w:eastAsia="Times" w:hAnsi="Arial" w:cs="Arial"/>
          <w:sz w:val="22"/>
          <w:szCs w:val="22"/>
        </w:rPr>
        <w:commentReference w:id="15"/>
      </w:r>
      <w:r w:rsidRPr="00462EDF">
        <w:rPr>
          <w:rFonts w:ascii="Arial" w:hAnsi="Arial" w:cs="Arial"/>
          <w:sz w:val="22"/>
          <w:szCs w:val="22"/>
          <w:highlight w:val="yellow"/>
        </w:rPr>
        <w:tab/>
      </w:r>
      <w:commentRangeStart w:id="16"/>
      <w:r w:rsidRPr="00462EDF">
        <w:rPr>
          <w:rFonts w:ascii="Arial" w:hAnsi="Arial" w:cs="Arial"/>
          <w:sz w:val="22"/>
          <w:szCs w:val="22"/>
          <w:highlight w:val="yellow"/>
        </w:rPr>
        <w:t>Appointing Authority Name, Title</w:t>
      </w:r>
      <w:commentRangeEnd w:id="16"/>
      <w:r w:rsidRPr="00462EDF">
        <w:rPr>
          <w:rStyle w:val="CommentReference"/>
          <w:rFonts w:ascii="Arial" w:hAnsi="Arial" w:cs="Arial"/>
          <w:sz w:val="22"/>
          <w:szCs w:val="22"/>
        </w:rPr>
        <w:commentReference w:id="16"/>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7"/>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7"/>
      <w:r w:rsidRPr="00462EDF">
        <w:rPr>
          <w:rStyle w:val="CommentReference"/>
          <w:rFonts w:ascii="Arial" w:hAnsi="Arial" w:cs="Arial"/>
          <w:sz w:val="22"/>
          <w:szCs w:val="22"/>
        </w:rPr>
        <w:commentReference w:id="17"/>
      </w:r>
    </w:p>
    <w:p w14:paraId="276679C2" w14:textId="77777777" w:rsidR="00631621" w:rsidRPr="00462EDF" w:rsidRDefault="00631621" w:rsidP="00462EDF">
      <w:pPr>
        <w:keepNext/>
        <w:rPr>
          <w:rFonts w:ascii="Arial" w:hAnsi="Arial" w:cs="Arial"/>
          <w:sz w:val="22"/>
          <w:szCs w:val="22"/>
        </w:rPr>
      </w:pPr>
    </w:p>
    <w:p w14:paraId="46BCBB30" w14:textId="77777777" w:rsidR="00BE6381" w:rsidRPr="00462EDF" w:rsidRDefault="00BE6381" w:rsidP="00462EDF">
      <w:pPr>
        <w:jc w:val="both"/>
        <w:rPr>
          <w:rFonts w:ascii="Arial" w:hAnsi="Arial" w:cs="Arial"/>
          <w:sz w:val="22"/>
          <w:szCs w:val="22"/>
        </w:rPr>
      </w:pPr>
      <w:commentRangeStart w:id="18"/>
      <w:r w:rsidRPr="00462EDF">
        <w:rPr>
          <w:rFonts w:ascii="Arial" w:hAnsi="Arial" w:cs="Arial"/>
          <w:sz w:val="22"/>
          <w:szCs w:val="22"/>
        </w:rPr>
        <w:t>Encl:</w:t>
      </w:r>
      <w:commentRangeEnd w:id="18"/>
      <w:r w:rsidR="001E29E0" w:rsidRPr="00462EDF">
        <w:rPr>
          <w:rStyle w:val="CommentReference"/>
          <w:rFonts w:ascii="Arial" w:eastAsia="Times" w:hAnsi="Arial" w:cs="Arial"/>
          <w:sz w:val="22"/>
          <w:szCs w:val="22"/>
        </w:rPr>
        <w:commentReference w:id="18"/>
      </w:r>
      <w:r w:rsidRPr="00462EDF">
        <w:rPr>
          <w:rFonts w:ascii="Arial" w:hAnsi="Arial" w:cs="Arial"/>
          <w:sz w:val="22"/>
          <w:szCs w:val="22"/>
        </w:rPr>
        <w:tab/>
        <w:t>U.S. Citizenship and Immigration Services required documentation</w:t>
      </w:r>
    </w:p>
    <w:p w14:paraId="5165E97E"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ab/>
        <w:t>Important Benefit Information</w:t>
      </w: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197EF5"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lastRenderedPageBreak/>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EC6912">
      <w:headerReference w:type="even" r:id="rId17"/>
      <w:headerReference w:type="default" r:id="rId18"/>
      <w:footerReference w:type="default" r:id="rId19"/>
      <w:headerReference w:type="first" r:id="rId20"/>
      <w:pgSz w:w="12240" w:h="15840"/>
      <w:pgMar w:top="1440" w:right="1296" w:bottom="144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rmerie, Tehra Marie" w:date="2023-10-12T12:18:00Z" w:initials="FTM">
    <w:p w14:paraId="10615C50" w14:textId="77777777" w:rsidR="00C52064" w:rsidRDefault="00C52064" w:rsidP="00C52064">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2" w:author="Martinez-Sanchez, Brizeyda" w:date="2025-06-12T12:58:00Z" w:initials="BM">
    <w:p w14:paraId="0FF20A41" w14:textId="77777777" w:rsidR="00197EF5" w:rsidRDefault="00197EF5" w:rsidP="00197EF5">
      <w:pPr>
        <w:pStyle w:val="CommentText"/>
      </w:pPr>
      <w:r>
        <w:rPr>
          <w:rStyle w:val="CommentReference"/>
        </w:rPr>
        <w:annotationRef/>
      </w:r>
      <w:r>
        <w:t>If research appointment is paid by non-core funding. ADD this statement: This offer is conditioned on availability of funding, as determined by the Dean of the college. If funding is not available, you will be notified no later than [date prior to start of appointment].</w:t>
      </w:r>
    </w:p>
  </w:comment>
  <w:comment w:id="4" w:author="Farmerie, Tehra Marie" w:date="2023-10-12T12:19:00Z" w:initials="FTM">
    <w:p w14:paraId="021F27EE" w14:textId="260F7A01" w:rsidR="00C52064" w:rsidRDefault="00C52064" w:rsidP="00C52064">
      <w:pPr>
        <w:pStyle w:val="CommentText"/>
      </w:pPr>
      <w:r>
        <w:rPr>
          <w:rStyle w:val="CommentReference"/>
        </w:rPr>
        <w:annotationRef/>
      </w:r>
      <w:r>
        <w:t>Only add if applicable</w:t>
      </w:r>
    </w:p>
  </w:comment>
  <w:comment w:id="5" w:author="Farmerie, Tehra Marie" w:date="2023-11-01T15:26:00Z" w:initials="FTM">
    <w:p w14:paraId="5FDE247D" w14:textId="70BE8BA5" w:rsidR="00E85583" w:rsidRDefault="00E85583" w:rsidP="00E85583">
      <w:pPr>
        <w:pStyle w:val="CommentText"/>
      </w:pPr>
      <w:r>
        <w:rPr>
          <w:rStyle w:val="CommentReference"/>
        </w:rPr>
        <w:annotationRef/>
      </w:r>
      <w:r>
        <w:t>List of Acceptable Documents may be found on the HRS website please print and attach to letter.</w:t>
      </w:r>
    </w:p>
  </w:comment>
  <w:comment w:id="6" w:author="Farmerie, Tehra Marie" w:date="2024-01-04T09:48:00Z" w:initials="FTM">
    <w:p w14:paraId="74697D5E" w14:textId="21D608D6" w:rsidR="0085218D" w:rsidRDefault="0085218D">
      <w:pPr>
        <w:pStyle w:val="CommentText"/>
      </w:pPr>
      <w:r>
        <w:rPr>
          <w:rStyle w:val="CommentReference"/>
        </w:rPr>
        <w:annotationRef/>
      </w:r>
      <w:hyperlink r:id="rId3" w:history="1">
        <w:r w:rsidRPr="00D90616">
          <w:rPr>
            <w:rStyle w:val="Hyperlink"/>
          </w:rPr>
          <w:t>https://facsen.wsu.edu/</w:t>
        </w:r>
      </w:hyperlink>
      <w:r>
        <w:t xml:space="preserve"> </w:t>
      </w:r>
    </w:p>
  </w:comment>
  <w:comment w:id="8" w:author="Farmerie, Tehra Marie" w:date="2024-01-04T08:40:00Z" w:initials="FTM">
    <w:p w14:paraId="2F830843" w14:textId="77777777" w:rsidR="0085218D" w:rsidRDefault="0085218D" w:rsidP="0085218D">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9" w:author="Farmerie, Tehra Marie" w:date="2024-01-04T08:40:00Z" w:initials="FTM">
    <w:p w14:paraId="50E0B540" w14:textId="77777777" w:rsidR="0085218D" w:rsidRDefault="0085218D" w:rsidP="0085218D">
      <w:pPr>
        <w:pStyle w:val="CommentText"/>
      </w:pPr>
      <w:r>
        <w:rPr>
          <w:rStyle w:val="CommentReference"/>
        </w:rPr>
        <w:annotationRef/>
      </w:r>
      <w:hyperlink r:id="rId5" w:history="1">
        <w:r w:rsidRPr="00361C30">
          <w:rPr>
            <w:rStyle w:val="Hyperlink"/>
          </w:rPr>
          <w:t>https://wsu.percipio.com/</w:t>
        </w:r>
      </w:hyperlink>
      <w:r>
        <w:t xml:space="preserve"> </w:t>
      </w:r>
    </w:p>
  </w:comment>
  <w:comment w:id="10" w:author="Farmerie, Tehra Marie" w:date="2024-01-04T08:18:00Z" w:initials="FTM">
    <w:p w14:paraId="579639F5" w14:textId="77777777" w:rsidR="0085218D" w:rsidRDefault="0085218D" w:rsidP="0085218D">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11" w:author="Farmerie, Tehra Marie" w:date="2024-01-04T08:47:00Z" w:initials="FTM">
    <w:p w14:paraId="37CAA1BB" w14:textId="77777777" w:rsidR="0085218D" w:rsidRDefault="0085218D" w:rsidP="0085218D">
      <w:pPr>
        <w:pStyle w:val="CommentText"/>
      </w:pPr>
      <w:r>
        <w:rPr>
          <w:rStyle w:val="CommentReference"/>
        </w:rPr>
        <w:annotationRef/>
      </w:r>
      <w:hyperlink r:id="rId7" w:history="1">
        <w:r w:rsidRPr="00361C30">
          <w:rPr>
            <w:rStyle w:val="Hyperlink"/>
          </w:rPr>
          <w:t>https://wsu.percipio.com/</w:t>
        </w:r>
      </w:hyperlink>
      <w:r>
        <w:rPr>
          <w:rStyle w:val="Hyperlink"/>
        </w:rPr>
        <w:t xml:space="preserve"> </w:t>
      </w:r>
    </w:p>
  </w:comment>
  <w:comment w:id="12" w:author="Farmerie, Tehra Marie" w:date="2024-01-04T08:20:00Z" w:initials="FTM">
    <w:p w14:paraId="34BAD539" w14:textId="77777777" w:rsidR="0085218D" w:rsidRDefault="0085218D" w:rsidP="0085218D">
      <w:pPr>
        <w:pStyle w:val="CommentText"/>
      </w:pPr>
      <w:r>
        <w:rPr>
          <w:rStyle w:val="CommentReference"/>
        </w:rPr>
        <w:annotationRef/>
      </w:r>
      <w:hyperlink r:id="rId8" w:history="1">
        <w:r w:rsidRPr="00361C30">
          <w:rPr>
            <w:rStyle w:val="Hyperlink"/>
          </w:rPr>
          <w:t>https://hrs.wsu.edu/employees/benefits/new-employee-information/</w:t>
        </w:r>
      </w:hyperlink>
      <w:r>
        <w:t xml:space="preserve"> </w:t>
      </w:r>
    </w:p>
  </w:comment>
  <w:comment w:id="13" w:author="Christensen, Emily Jane" w:date="2025-04-08T12:31:00Z" w:initials="EC">
    <w:p w14:paraId="05B560A6" w14:textId="77777777" w:rsidR="00970E24" w:rsidRDefault="00970E24" w:rsidP="00970E24">
      <w:pPr>
        <w:pStyle w:val="CommentText"/>
      </w:pPr>
      <w:r>
        <w:rPr>
          <w:rStyle w:val="CommentReference"/>
        </w:rPr>
        <w:annotationRef/>
      </w:r>
      <w:hyperlink r:id="rId9" w:history="1">
        <w:r w:rsidRPr="0054545A">
          <w:rPr>
            <w:rStyle w:val="Hyperlink"/>
          </w:rPr>
          <w:t>https://ccr.wsu.edu/</w:t>
        </w:r>
      </w:hyperlink>
    </w:p>
  </w:comment>
  <w:comment w:id="15" w:author="Wilson, Zami" w:date="2023-10-13T09:42:00Z" w:initials="ZW">
    <w:p w14:paraId="4AEAE83B" w14:textId="158B6D27" w:rsidR="00705F19" w:rsidRDefault="00705F19" w:rsidP="0016129A">
      <w:pPr>
        <w:pStyle w:val="CommentText"/>
      </w:pPr>
      <w:r>
        <w:rPr>
          <w:rStyle w:val="CommentReference"/>
        </w:rPr>
        <w:annotationRef/>
      </w:r>
      <w:r>
        <w:t>Add PI / Supervisor to signatures</w:t>
      </w:r>
    </w:p>
  </w:comment>
  <w:comment w:id="16"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0"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7"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 w:id="18" w:author="Farmerie, Tehra Marie" w:date="2023-10-24T13:33:00Z" w:initials="FTM">
    <w:p w14:paraId="7C2BF821" w14:textId="173B176A" w:rsidR="001E29E0" w:rsidRDefault="001E29E0">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15C50" w15:done="0"/>
  <w15:commentEx w15:paraId="0FF20A41" w15:done="0"/>
  <w15:commentEx w15:paraId="021F27EE" w15:done="0"/>
  <w15:commentEx w15:paraId="5FDE247D" w15:done="0"/>
  <w15:commentEx w15:paraId="74697D5E" w15:done="0"/>
  <w15:commentEx w15:paraId="2F830843" w15:done="0"/>
  <w15:commentEx w15:paraId="50E0B540" w15:done="0"/>
  <w15:commentEx w15:paraId="579639F5" w15:done="0"/>
  <w15:commentEx w15:paraId="37CAA1BB" w15:done="0"/>
  <w15:commentEx w15:paraId="34BAD539" w15:done="0"/>
  <w15:commentEx w15:paraId="05B560A6" w15:done="0"/>
  <w15:commentEx w15:paraId="4AEAE83B" w15:done="0"/>
  <w15:commentEx w15:paraId="73E7E84A" w15:done="0"/>
  <w15:commentEx w15:paraId="22C74A7B" w15:done="0"/>
  <w15:commentEx w15:paraId="7C2BF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B8DECE" w16cex:dateUtc="2025-06-12T19:58:00Z"/>
  <w16cex:commentExtensible w16cex:durableId="689D9B6C" w16cex:dateUtc="2025-04-08T19:31:00Z"/>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15C50" w16cid:durableId="1252D02E"/>
  <w16cid:commentId w16cid:paraId="0FF20A41" w16cid:durableId="24B8DECE"/>
  <w16cid:commentId w16cid:paraId="021F27EE" w16cid:durableId="58965286"/>
  <w16cid:commentId w16cid:paraId="5FDE247D" w16cid:durableId="6155D5E2"/>
  <w16cid:commentId w16cid:paraId="74697D5E" w16cid:durableId="3EFC74ED"/>
  <w16cid:commentId w16cid:paraId="2F830843" w16cid:durableId="66012CF8"/>
  <w16cid:commentId w16cid:paraId="50E0B540" w16cid:durableId="5E0E5999"/>
  <w16cid:commentId w16cid:paraId="579639F5" w16cid:durableId="76A7ECF1"/>
  <w16cid:commentId w16cid:paraId="37CAA1BB" w16cid:durableId="46AB5AD6"/>
  <w16cid:commentId w16cid:paraId="34BAD539" w16cid:durableId="219A2680"/>
  <w16cid:commentId w16cid:paraId="05B560A6" w16cid:durableId="689D9B6C"/>
  <w16cid:commentId w16cid:paraId="4AEAE83B" w16cid:durableId="33B8950B"/>
  <w16cid:commentId w16cid:paraId="73E7E84A" w16cid:durableId="24D20DB9"/>
  <w16cid:commentId w16cid:paraId="22C74A7B" w16cid:durableId="24D20DD8"/>
  <w16cid:commentId w16cid:paraId="7C2BF821" w16cid:durableId="7DC14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734A" w14:textId="77777777" w:rsidR="0022558B" w:rsidRDefault="0022558B" w:rsidP="007D7349">
      <w:r>
        <w:separator/>
      </w:r>
    </w:p>
  </w:endnote>
  <w:endnote w:type="continuationSeparator" w:id="0">
    <w:p w14:paraId="3F55BE52" w14:textId="77777777" w:rsidR="0022558B" w:rsidRDefault="0022558B"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altName w:val="Cambria"/>
    <w:panose1 w:val="00000000000000000000"/>
    <w:charset w:val="00"/>
    <w:family w:val="roman"/>
    <w:notTrueType/>
    <w:pitch w:val="variable"/>
    <w:sig w:usb0="800000AF" w:usb1="4000204A"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77777777" w:rsidR="0022558B" w:rsidRPr="007D7349" w:rsidRDefault="0022558B" w:rsidP="007D7349">
    <w:pPr>
      <w:pStyle w:val="Footer"/>
      <w:jc w:val="center"/>
      <w:rPr>
        <w:rFonts w:ascii="Proxima Nova" w:hAnsi="Proxima Nova"/>
        <w:color w:val="3B3838" w:themeColor="background2" w:themeShade="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C145" w14:textId="77777777" w:rsidR="0022558B" w:rsidRDefault="0022558B" w:rsidP="007D7349">
      <w:r>
        <w:separator/>
      </w:r>
    </w:p>
  </w:footnote>
  <w:footnote w:type="continuationSeparator" w:id="0">
    <w:p w14:paraId="611DD665" w14:textId="77777777" w:rsidR="0022558B" w:rsidRDefault="0022558B"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0DDF4C0C"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197EF5">
          <w:rPr>
            <w:rFonts w:ascii="Arial" w:hAnsi="Arial" w:cs="Arial"/>
            <w:noProof/>
            <w:sz w:val="20"/>
            <w:szCs w:val="20"/>
          </w:rPr>
          <w:t>June 12, 2025</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Martinez-Sanchez, Brizeyda">
    <w15:presenceInfo w15:providerId="AD" w15:userId="S::b.martinez-sanchez@wsu.edu::cb0900ca-ad4b-4981-b4fd-2bfd8e0a7009"/>
  </w15:person>
  <w15:person w15:author="Christensen, Emily Jane">
    <w15:presenceInfo w15:providerId="AD" w15:userId="S::emily.christensen@wsu.edu::22fbfda1-21ec-49bb-9363-0065c4f953ac"/>
  </w15:person>
  <w15:person w15:author="Wilson, Zami">
    <w15:presenceInfo w15:providerId="AD" w15:userId="S::zwilson@wsu.edu::fb3f6adf-8081-4de0-bb5c-677ddba918d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attachedTemplate r:id="rId1"/>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2725E"/>
    <w:rsid w:val="00050230"/>
    <w:rsid w:val="00054D20"/>
    <w:rsid w:val="000B4B13"/>
    <w:rsid w:val="000C422B"/>
    <w:rsid w:val="000D7E4E"/>
    <w:rsid w:val="000E00B5"/>
    <w:rsid w:val="000F1782"/>
    <w:rsid w:val="0012663C"/>
    <w:rsid w:val="00130299"/>
    <w:rsid w:val="00142E4C"/>
    <w:rsid w:val="00146502"/>
    <w:rsid w:val="00165076"/>
    <w:rsid w:val="00166C2D"/>
    <w:rsid w:val="00180881"/>
    <w:rsid w:val="00197EF5"/>
    <w:rsid w:val="001C59FB"/>
    <w:rsid w:val="001E037B"/>
    <w:rsid w:val="001E29E0"/>
    <w:rsid w:val="001F696F"/>
    <w:rsid w:val="0020344E"/>
    <w:rsid w:val="0022558B"/>
    <w:rsid w:val="00261D9E"/>
    <w:rsid w:val="00271E9E"/>
    <w:rsid w:val="00271EF1"/>
    <w:rsid w:val="002A03DC"/>
    <w:rsid w:val="002A7619"/>
    <w:rsid w:val="002B2BFE"/>
    <w:rsid w:val="0031595C"/>
    <w:rsid w:val="00317F0B"/>
    <w:rsid w:val="00331052"/>
    <w:rsid w:val="003372BB"/>
    <w:rsid w:val="00341C2E"/>
    <w:rsid w:val="0034614A"/>
    <w:rsid w:val="00346179"/>
    <w:rsid w:val="0034656B"/>
    <w:rsid w:val="0036351E"/>
    <w:rsid w:val="003663FB"/>
    <w:rsid w:val="003D12ED"/>
    <w:rsid w:val="004458DC"/>
    <w:rsid w:val="00446057"/>
    <w:rsid w:val="00450222"/>
    <w:rsid w:val="00453E4D"/>
    <w:rsid w:val="00462EDF"/>
    <w:rsid w:val="00482448"/>
    <w:rsid w:val="004A2079"/>
    <w:rsid w:val="004A2967"/>
    <w:rsid w:val="004D177F"/>
    <w:rsid w:val="004F4023"/>
    <w:rsid w:val="00505C73"/>
    <w:rsid w:val="005148DF"/>
    <w:rsid w:val="00530302"/>
    <w:rsid w:val="00531DA6"/>
    <w:rsid w:val="00546C45"/>
    <w:rsid w:val="00573C59"/>
    <w:rsid w:val="005946AC"/>
    <w:rsid w:val="005B48E4"/>
    <w:rsid w:val="005E2DC7"/>
    <w:rsid w:val="005F4CF1"/>
    <w:rsid w:val="00631621"/>
    <w:rsid w:val="00637450"/>
    <w:rsid w:val="006868D1"/>
    <w:rsid w:val="0069678C"/>
    <w:rsid w:val="006E165F"/>
    <w:rsid w:val="006E7E96"/>
    <w:rsid w:val="00705F19"/>
    <w:rsid w:val="007069E6"/>
    <w:rsid w:val="0072710B"/>
    <w:rsid w:val="00730AA2"/>
    <w:rsid w:val="007464AA"/>
    <w:rsid w:val="00747C86"/>
    <w:rsid w:val="00760FFA"/>
    <w:rsid w:val="00774455"/>
    <w:rsid w:val="0077667F"/>
    <w:rsid w:val="00777043"/>
    <w:rsid w:val="007B302A"/>
    <w:rsid w:val="007D7349"/>
    <w:rsid w:val="0083082C"/>
    <w:rsid w:val="0085218D"/>
    <w:rsid w:val="00853C3E"/>
    <w:rsid w:val="008959C2"/>
    <w:rsid w:val="008A2169"/>
    <w:rsid w:val="008A2E53"/>
    <w:rsid w:val="008A4E44"/>
    <w:rsid w:val="008F225C"/>
    <w:rsid w:val="00905419"/>
    <w:rsid w:val="0095160A"/>
    <w:rsid w:val="00970E24"/>
    <w:rsid w:val="0098687E"/>
    <w:rsid w:val="00992135"/>
    <w:rsid w:val="00A06243"/>
    <w:rsid w:val="00A077D3"/>
    <w:rsid w:val="00A34B12"/>
    <w:rsid w:val="00A37488"/>
    <w:rsid w:val="00A5345D"/>
    <w:rsid w:val="00A55943"/>
    <w:rsid w:val="00A82F16"/>
    <w:rsid w:val="00A902F7"/>
    <w:rsid w:val="00A92F2B"/>
    <w:rsid w:val="00AB2C26"/>
    <w:rsid w:val="00B043D9"/>
    <w:rsid w:val="00B24544"/>
    <w:rsid w:val="00B32157"/>
    <w:rsid w:val="00B44739"/>
    <w:rsid w:val="00B5162D"/>
    <w:rsid w:val="00B6703F"/>
    <w:rsid w:val="00B818B9"/>
    <w:rsid w:val="00BA17BB"/>
    <w:rsid w:val="00BB4E76"/>
    <w:rsid w:val="00BC0509"/>
    <w:rsid w:val="00BD4D28"/>
    <w:rsid w:val="00BE16EB"/>
    <w:rsid w:val="00BE6381"/>
    <w:rsid w:val="00BF388F"/>
    <w:rsid w:val="00C0685C"/>
    <w:rsid w:val="00C14599"/>
    <w:rsid w:val="00C24558"/>
    <w:rsid w:val="00C52064"/>
    <w:rsid w:val="00CA2188"/>
    <w:rsid w:val="00CB505A"/>
    <w:rsid w:val="00CE5C23"/>
    <w:rsid w:val="00CF0B0B"/>
    <w:rsid w:val="00CF105D"/>
    <w:rsid w:val="00D051E4"/>
    <w:rsid w:val="00D4048E"/>
    <w:rsid w:val="00D43CDE"/>
    <w:rsid w:val="00D65229"/>
    <w:rsid w:val="00D71F09"/>
    <w:rsid w:val="00D73D6F"/>
    <w:rsid w:val="00DB1CF6"/>
    <w:rsid w:val="00DD0B9B"/>
    <w:rsid w:val="00DE46B9"/>
    <w:rsid w:val="00DF418E"/>
    <w:rsid w:val="00DF5926"/>
    <w:rsid w:val="00E12BB1"/>
    <w:rsid w:val="00E15CB6"/>
    <w:rsid w:val="00E60A3F"/>
    <w:rsid w:val="00E67AF0"/>
    <w:rsid w:val="00E85583"/>
    <w:rsid w:val="00EC6912"/>
    <w:rsid w:val="00ED0D54"/>
    <w:rsid w:val="00F408C5"/>
    <w:rsid w:val="00F55D5C"/>
    <w:rsid w:val="00F652F0"/>
    <w:rsid w:val="00F670CB"/>
    <w:rsid w:val="00F9529B"/>
    <w:rsid w:val="00FA1FA5"/>
    <w:rsid w:val="00FD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 w:type="character" w:styleId="UnresolvedMention">
    <w:name w:val="Unresolved Mention"/>
    <w:basedOn w:val="DefaultParagraphFont"/>
    <w:uiPriority w:val="99"/>
    <w:semiHidden/>
    <w:unhideWhenUsed/>
    <w:rsid w:val="00970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hrs.wsu.edu/employees/benefits/new-employee-information/" TargetMode="External"/><Relationship Id="rId3" Type="http://schemas.openxmlformats.org/officeDocument/2006/relationships/hyperlink" Target="https://facsen.wsu.edu/" TargetMode="External"/><Relationship Id="rId7" Type="http://schemas.openxmlformats.org/officeDocument/2006/relationships/hyperlink" Target="https://wsu.percipio.com/"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6" Type="http://schemas.openxmlformats.org/officeDocument/2006/relationships/hyperlink" Target="https://app.leg.wa.gov/RCW/default.aspx?cite=28B.112.080" TargetMode="External"/><Relationship Id="rId5" Type="http://schemas.openxmlformats.org/officeDocument/2006/relationships/hyperlink" Target="https://wsu.percipio.com/" TargetMode="External"/><Relationship Id="rId10" Type="http://schemas.openxmlformats.org/officeDocument/2006/relationships/hyperlink" Target="http://www.hrs.wsu.edu/Utils/File.aspx?fileid=252"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straining@wsu.ed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ip.intlservices@wsu.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A2A0C-862D-416E-8B4B-0287D126B4A8}">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13abf03a-1794-4c83-a0a9-e4ed30f01854"/>
    <ds:schemaRef ds:uri="686c0bc7-16f3-46e5-ad94-979912dc730d"/>
    <ds:schemaRef ds:uri="http://schemas.microsoft.com/office/2006/metadata/properties"/>
  </ds:schemaRefs>
</ds:datastoreItem>
</file>

<file path=customXml/itemProps3.xml><?xml version="1.0" encoding="utf-8"?>
<ds:datastoreItem xmlns:ds="http://schemas.openxmlformats.org/officeDocument/2006/customXml" ds:itemID="{966D7975-E557-4E9A-BEC1-9CB39A6F9559}">
  <ds:schemaRefs>
    <ds:schemaRef ds:uri="http://schemas.microsoft.com/sharepoint/v3/contenttype/forms"/>
  </ds:schemaRefs>
</ds:datastoreItem>
</file>

<file path=customXml/itemProps4.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1</TotalTime>
  <Pages>4</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Martinez-Sanchez, Brizeyda</cp:lastModifiedBy>
  <cp:revision>2</cp:revision>
  <cp:lastPrinted>2022-01-03T19:25:00Z</cp:lastPrinted>
  <dcterms:created xsi:type="dcterms:W3CDTF">2025-06-12T19:59:00Z</dcterms:created>
  <dcterms:modified xsi:type="dcterms:W3CDTF">2025-06-12T19:59:00Z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