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6FAF16DC"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D5256E">
        <w:rPr>
          <w:rFonts w:ascii="Arial" w:hAnsi="Arial" w:cs="Arial"/>
          <w:noProof/>
          <w:sz w:val="22"/>
          <w:szCs w:val="22"/>
          <w:highlight w:val="yellow"/>
        </w:rPr>
        <w:t>June 12,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0662E98E" w14:textId="77777777" w:rsidR="00EC5202" w:rsidRDefault="00EC5202" w:rsidP="00462EDF">
      <w:pPr>
        <w:jc w:val="both"/>
        <w:rPr>
          <w:rFonts w:ascii="Arial" w:hAnsi="Arial" w:cs="Arial"/>
          <w:sz w:val="22"/>
          <w:szCs w:val="22"/>
        </w:rPr>
      </w:pPr>
    </w:p>
    <w:p w14:paraId="6303CFB9" w14:textId="1FB292D2" w:rsidR="00EC5202" w:rsidRPr="00462EDF" w:rsidRDefault="00EC5202" w:rsidP="00462EDF">
      <w:pPr>
        <w:jc w:val="both"/>
        <w:rPr>
          <w:rFonts w:ascii="Arial" w:hAnsi="Arial" w:cs="Arial"/>
          <w:sz w:val="22"/>
          <w:szCs w:val="22"/>
        </w:rPr>
      </w:pPr>
      <w:r>
        <w:rPr>
          <w:rFonts w:ascii="Arial" w:hAnsi="Arial" w:cs="Arial"/>
          <w:sz w:val="22"/>
          <w:szCs w:val="22"/>
        </w:rPr>
        <w:t>RE:</w:t>
      </w:r>
      <w:r>
        <w:rPr>
          <w:rFonts w:ascii="Arial" w:hAnsi="Arial" w:cs="Arial"/>
          <w:sz w:val="22"/>
          <w:szCs w:val="22"/>
        </w:rPr>
        <w:tab/>
        <w:t xml:space="preserve">Renewal of </w:t>
      </w:r>
      <w:r w:rsidRPr="00462EDF">
        <w:rPr>
          <w:rFonts w:ascii="Arial" w:hAnsi="Arial" w:cs="Arial"/>
          <w:sz w:val="22"/>
          <w:szCs w:val="22"/>
        </w:rPr>
        <w:t xml:space="preserve">Post-Doctoral </w:t>
      </w:r>
      <w:r w:rsidRPr="000D49E1">
        <w:rPr>
          <w:rFonts w:ascii="Arial" w:hAnsi="Arial" w:cs="Arial"/>
          <w:sz w:val="22"/>
          <w:szCs w:val="22"/>
        </w:rPr>
        <w:t>Research Associate</w:t>
      </w:r>
      <w:r>
        <w:rPr>
          <w:rFonts w:ascii="Arial" w:hAnsi="Arial" w:cs="Arial"/>
          <w:sz w:val="22"/>
          <w:szCs w:val="22"/>
        </w:rPr>
        <w:t xml:space="preserve"> Appointment</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10E71812"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w:t>
      </w:r>
      <w:r w:rsidR="00A61FF3">
        <w:rPr>
          <w:rFonts w:ascii="Arial" w:hAnsi="Arial" w:cs="Arial"/>
          <w:sz w:val="22"/>
          <w:szCs w:val="22"/>
        </w:rPr>
        <w:t>renew</w:t>
      </w:r>
      <w:r w:rsidR="00EC5202">
        <w:rPr>
          <w:rFonts w:ascii="Arial" w:hAnsi="Arial" w:cs="Arial"/>
          <w:sz w:val="22"/>
          <w:szCs w:val="22"/>
        </w:rPr>
        <w:t xml:space="preserve"> </w:t>
      </w:r>
      <w:r w:rsidRPr="00462EDF">
        <w:rPr>
          <w:rFonts w:ascii="Arial" w:hAnsi="Arial" w:cs="Arial"/>
          <w:sz w:val="22"/>
          <w:szCs w:val="22"/>
        </w:rPr>
        <w:t>you</w:t>
      </w:r>
      <w:r w:rsidR="00A61FF3">
        <w:rPr>
          <w:rFonts w:ascii="Arial" w:hAnsi="Arial" w:cs="Arial"/>
          <w:sz w:val="22"/>
          <w:szCs w:val="22"/>
        </w:rPr>
        <w:t>r</w:t>
      </w:r>
      <w:r w:rsidRPr="00462EDF">
        <w:rPr>
          <w:rFonts w:ascii="Arial" w:hAnsi="Arial" w:cs="Arial"/>
          <w:sz w:val="22"/>
          <w:szCs w:val="22"/>
        </w:rPr>
        <w:t xml:space="preserve"> appointment with Washington State University (WSU). The terms of the </w:t>
      </w:r>
      <w:r w:rsidR="00081937">
        <w:rPr>
          <w:rFonts w:ascii="Arial" w:hAnsi="Arial" w:cs="Arial"/>
          <w:sz w:val="22"/>
          <w:szCs w:val="22"/>
        </w:rPr>
        <w:t>renewal</w:t>
      </w:r>
      <w:r w:rsidRPr="00462EDF">
        <w:rPr>
          <w:rFonts w:ascii="Arial" w:hAnsi="Arial" w:cs="Arial"/>
          <w:sz w:val="22"/>
          <w:szCs w:val="22"/>
        </w:rPr>
        <w:t xml:space="preserve"> are as follows:</w:t>
      </w:r>
    </w:p>
    <w:p w14:paraId="10D1E4CD" w14:textId="77777777" w:rsidR="00631621" w:rsidRPr="00462EDF" w:rsidRDefault="00631621" w:rsidP="00462EDF">
      <w:pPr>
        <w:jc w:val="both"/>
        <w:rPr>
          <w:rFonts w:ascii="Arial" w:hAnsi="Arial" w:cs="Arial"/>
          <w:sz w:val="22"/>
          <w:szCs w:val="22"/>
        </w:rPr>
      </w:pPr>
    </w:p>
    <w:p w14:paraId="5F4337DB" w14:textId="682D574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Pr="000D49E1">
        <w:rPr>
          <w:rFonts w:ascii="Arial" w:hAnsi="Arial" w:cs="Arial"/>
          <w:sz w:val="22"/>
          <w:szCs w:val="22"/>
        </w:rPr>
        <w:t>Research Associate</w:t>
      </w:r>
      <w:r w:rsidRPr="00462EDF">
        <w:rPr>
          <w:rFonts w:ascii="Arial" w:hAnsi="Arial" w:cs="Arial"/>
          <w:sz w:val="22"/>
          <w:szCs w:val="22"/>
        </w:rPr>
        <w:t xml:space="preserve"> | </w:t>
      </w:r>
      <w:r w:rsidR="00F9529B" w:rsidRPr="00462EDF">
        <w:rPr>
          <w:rFonts w:ascii="Arial" w:hAnsi="Arial" w:cs="Arial"/>
          <w:sz w:val="22"/>
          <w:szCs w:val="22"/>
        </w:rPr>
        <w:t>[</w:t>
      </w:r>
      <w:commentRangeStart w:id="0"/>
      <w:r w:rsidRPr="00462EDF">
        <w:rPr>
          <w:rFonts w:ascii="Arial" w:hAnsi="Arial" w:cs="Arial"/>
          <w:sz w:val="22"/>
          <w:szCs w:val="22"/>
          <w:highlight w:val="yellow"/>
        </w:rPr>
        <w:t>306</w:t>
      </w:r>
      <w:commentRangeEnd w:id="0"/>
      <w:r w:rsidR="00482448" w:rsidRPr="00462EDF">
        <w:rPr>
          <w:rStyle w:val="CommentReference"/>
          <w:rFonts w:ascii="Arial" w:eastAsia="Times" w:hAnsi="Arial" w:cs="Arial"/>
          <w:sz w:val="22"/>
          <w:szCs w:val="22"/>
        </w:rPr>
        <w:commentReference w:id="0"/>
      </w:r>
      <w:r w:rsidR="001A6DAC">
        <w:rPr>
          <w:rFonts w:ascii="Arial" w:hAnsi="Arial" w:cs="Arial"/>
          <w:sz w:val="22"/>
          <w:szCs w:val="22"/>
          <w:highlight w:val="yellow"/>
        </w:rPr>
        <w:t>-YN/</w:t>
      </w:r>
      <w:r w:rsidR="00482448" w:rsidRPr="00462EDF">
        <w:rPr>
          <w:rFonts w:ascii="Arial" w:hAnsi="Arial" w:cs="Arial"/>
          <w:sz w:val="22"/>
          <w:szCs w:val="22"/>
          <w:highlight w:val="yellow"/>
        </w:rPr>
        <w:t>NN</w:t>
      </w:r>
      <w:r w:rsidR="00F9529B" w:rsidRPr="00462EDF">
        <w:rPr>
          <w:rFonts w:ascii="Arial" w:hAnsi="Arial" w:cs="Arial"/>
          <w:sz w:val="22"/>
          <w:szCs w:val="22"/>
          <w:highlight w:val="yellow"/>
        </w:rPr>
        <w:t>]</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1D1DAFE8"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proofErr w:type="gramStart"/>
      <w:r w:rsidRPr="00462EDF">
        <w:rPr>
          <w:rFonts w:ascii="Arial" w:hAnsi="Arial" w:cs="Arial"/>
          <w:b/>
          <w:sz w:val="22"/>
          <w:szCs w:val="22"/>
        </w:rPr>
        <w:t>:</w:t>
      </w:r>
      <w:r w:rsidRPr="00462EDF">
        <w:rPr>
          <w:rFonts w:ascii="Arial" w:hAnsi="Arial" w:cs="Arial"/>
          <w:sz w:val="22"/>
          <w:szCs w:val="22"/>
        </w:rPr>
        <w:t xml:space="preserve">   </w:t>
      </w:r>
      <w:r w:rsidRPr="00462EDF">
        <w:rPr>
          <w:rFonts w:ascii="Arial" w:hAnsi="Arial" w:cs="Arial"/>
          <w:sz w:val="22"/>
          <w:szCs w:val="22"/>
        </w:rPr>
        <w:tab/>
      </w:r>
      <w:r w:rsidR="001A6DAC" w:rsidRPr="005C1D21">
        <w:rPr>
          <w:rFonts w:ascii="Arial" w:hAnsi="Arial" w:cs="Arial"/>
          <w:sz w:val="22"/>
          <w:szCs w:val="22"/>
          <w:highlight w:val="yellow"/>
        </w:rPr>
        <w:t>XXXXXX</w:t>
      </w:r>
      <w:proofErr w:type="gramEnd"/>
    </w:p>
    <w:p w14:paraId="718A7D72" w14:textId="77777777" w:rsidR="00631621" w:rsidRPr="00462EDF" w:rsidRDefault="00631621" w:rsidP="00462EDF">
      <w:pPr>
        <w:ind w:left="2160" w:hanging="2160"/>
        <w:rPr>
          <w:rFonts w:ascii="Arial" w:hAnsi="Arial" w:cs="Arial"/>
          <w:sz w:val="22"/>
          <w:szCs w:val="22"/>
        </w:rPr>
      </w:pPr>
    </w:p>
    <w:p w14:paraId="66E4CA25" w14:textId="77777777"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885336">
        <w:rPr>
          <w:rFonts w:ascii="Arial" w:hAnsi="Arial" w:cs="Arial"/>
          <w:bCs/>
          <w:sz w:val="22"/>
          <w:szCs w:val="22"/>
          <w:highlight w:val="yellow"/>
        </w:rPr>
        <w:t>[alter to specific location plus potential assignment other location/campus as required]</w:t>
      </w:r>
    </w:p>
    <w:p w14:paraId="59473E3F" w14:textId="77777777" w:rsidR="00885336" w:rsidRPr="00462EDF" w:rsidRDefault="00885336" w:rsidP="00462EDF">
      <w:pPr>
        <w:ind w:left="2160" w:hanging="2160"/>
        <w:rPr>
          <w:rFonts w:ascii="Arial" w:hAnsi="Arial" w:cs="Arial"/>
          <w:bCs/>
          <w:color w:val="C00000"/>
          <w:sz w:val="22"/>
          <w:szCs w:val="22"/>
        </w:rPr>
      </w:pPr>
    </w:p>
    <w:p w14:paraId="109A6327" w14:textId="3B3EB342"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r w:rsidRPr="00462EDF">
        <w:rPr>
          <w:rFonts w:ascii="Arial" w:hAnsi="Arial" w:cs="Arial"/>
          <w:b/>
          <w:sz w:val="22"/>
          <w:szCs w:val="22"/>
        </w:rPr>
        <w:t xml:space="preserve">Overtime </w:t>
      </w:r>
    </w:p>
    <w:p w14:paraId="7AD03001" w14:textId="77777777"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commentRangeStart w:id="1"/>
      <w:r w:rsidR="00142E4C" w:rsidRPr="00462EDF">
        <w:rPr>
          <w:rFonts w:ascii="Arial" w:hAnsi="Arial" w:cs="Arial"/>
          <w:sz w:val="22"/>
          <w:szCs w:val="22"/>
          <w:highlight w:val="yellow"/>
        </w:rPr>
        <w:t xml:space="preserve">Overtime Ineligible – This position is ineligible for overtime. You are to document leave activity by completing and certifying time off and leave requests via Workday. </w:t>
      </w:r>
      <w:commentRangeEnd w:id="1"/>
      <w:r w:rsidR="00482448" w:rsidRPr="00462EDF">
        <w:rPr>
          <w:rStyle w:val="CommentReference"/>
          <w:rFonts w:ascii="Arial" w:eastAsia="Times" w:hAnsi="Arial" w:cs="Arial"/>
          <w:sz w:val="22"/>
          <w:szCs w:val="22"/>
        </w:rPr>
        <w:commentReference w:id="1"/>
      </w:r>
      <w:r w:rsidR="00142E4C" w:rsidRPr="00462EDF">
        <w:rPr>
          <w:rFonts w:ascii="Arial" w:hAnsi="Arial" w:cs="Arial"/>
          <w:sz w:val="22"/>
          <w:szCs w:val="22"/>
          <w:highlight w:val="yellow"/>
        </w:rPr>
        <w:t xml:space="preserve">OR Overtime Eligible – This position is eligible for overtime. You are to track </w:t>
      </w:r>
      <w:proofErr w:type="gramStart"/>
      <w:r w:rsidR="00142E4C" w:rsidRPr="00462EDF">
        <w:rPr>
          <w:rFonts w:ascii="Arial" w:hAnsi="Arial" w:cs="Arial"/>
          <w:sz w:val="22"/>
          <w:szCs w:val="22"/>
          <w:highlight w:val="yellow"/>
        </w:rPr>
        <w:t>hours</w:t>
      </w:r>
      <w:proofErr w:type="gramEnd"/>
      <w:r w:rsidR="00142E4C" w:rsidRPr="00462EDF">
        <w:rPr>
          <w:rFonts w:ascii="Arial" w:hAnsi="Arial" w:cs="Arial"/>
          <w:sz w:val="22"/>
          <w:szCs w:val="22"/>
          <w:highlight w:val="yellow"/>
        </w:rPr>
        <w:t xml:space="preserve"> worked and time off or leave taken via Workday.</w:t>
      </w:r>
    </w:p>
    <w:p w14:paraId="1359DF8A" w14:textId="1FCE8EB4" w:rsidR="00631621" w:rsidRPr="00462EDF" w:rsidRDefault="00631621" w:rsidP="00462EDF">
      <w:pPr>
        <w:ind w:left="2160" w:hanging="2160"/>
        <w:rPr>
          <w:rFonts w:ascii="Arial" w:hAnsi="Arial" w:cs="Arial"/>
          <w:sz w:val="22"/>
          <w:szCs w:val="22"/>
        </w:rPr>
      </w:pPr>
    </w:p>
    <w:p w14:paraId="56846A5A" w14:textId="6DCECBDD"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t>100% Full-time equivalency</w:t>
      </w:r>
    </w:p>
    <w:p w14:paraId="30F0E4D3" w14:textId="77777777" w:rsidR="00631621" w:rsidRPr="00462EDF" w:rsidRDefault="00631621" w:rsidP="00462EDF">
      <w:pPr>
        <w:ind w:hanging="2880"/>
        <w:rPr>
          <w:rFonts w:ascii="Arial" w:hAnsi="Arial" w:cs="Arial"/>
          <w:sz w:val="22"/>
          <w:szCs w:val="22"/>
        </w:rPr>
      </w:pPr>
    </w:p>
    <w:p w14:paraId="24873C3C" w14:textId="15690D9D" w:rsidR="00631621"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r>
      <w:commentRangeStart w:id="2"/>
      <w:r w:rsidRPr="00462EDF">
        <w:rPr>
          <w:rFonts w:ascii="Arial" w:hAnsi="Arial" w:cs="Arial"/>
          <w:sz w:val="22"/>
          <w:szCs w:val="22"/>
        </w:rPr>
        <w:t>$</w:t>
      </w:r>
      <w:proofErr w:type="spellStart"/>
      <w:proofErr w:type="gramStart"/>
      <w:r w:rsidR="00F9529B" w:rsidRPr="00462EDF">
        <w:rPr>
          <w:rFonts w:ascii="Arial" w:hAnsi="Arial" w:cs="Arial"/>
          <w:sz w:val="22"/>
          <w:szCs w:val="22"/>
          <w:highlight w:val="yellow"/>
        </w:rPr>
        <w:t>xx,xxx</w:t>
      </w:r>
      <w:proofErr w:type="spellEnd"/>
      <w:proofErr w:type="gram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r w:rsidR="00C0275C">
        <w:rPr>
          <w:rFonts w:ascii="Arial" w:hAnsi="Arial" w:cs="Arial"/>
          <w:sz w:val="22"/>
          <w:szCs w:val="22"/>
        </w:rPr>
        <w:t xml:space="preserve">. </w:t>
      </w:r>
      <w:commentRangeEnd w:id="2"/>
      <w:r w:rsidR="00D5256E">
        <w:rPr>
          <w:rStyle w:val="CommentReference"/>
          <w:rFonts w:ascii="Times" w:eastAsia="Times" w:hAnsi="Times" w:cs="Times New Roman"/>
        </w:rPr>
        <w:commentReference w:id="2"/>
      </w:r>
    </w:p>
    <w:p w14:paraId="00E972D8" w14:textId="77777777" w:rsidR="00A61FF3" w:rsidRDefault="00A61FF3" w:rsidP="00462EDF">
      <w:pPr>
        <w:ind w:left="2160" w:hanging="2160"/>
        <w:rPr>
          <w:rFonts w:ascii="Arial" w:hAnsi="Arial" w:cs="Arial"/>
          <w:sz w:val="22"/>
          <w:szCs w:val="22"/>
        </w:rPr>
      </w:pPr>
    </w:p>
    <w:p w14:paraId="6A787655" w14:textId="219B01CD" w:rsidR="00A61FF3" w:rsidRPr="00462EDF" w:rsidRDefault="00A61FF3" w:rsidP="00EC5202">
      <w:pPr>
        <w:spacing w:line="259" w:lineRule="auto"/>
        <w:ind w:left="2160" w:hanging="2160"/>
        <w:jc w:val="both"/>
        <w:rPr>
          <w:rFonts w:ascii="Arial" w:hAnsi="Arial" w:cs="Arial"/>
          <w:sz w:val="22"/>
          <w:szCs w:val="22"/>
        </w:rPr>
      </w:pPr>
      <w:bookmarkStart w:id="3" w:name="_Hlk132384786"/>
      <w:r w:rsidRPr="005552DC">
        <w:rPr>
          <w:rFonts w:ascii="Arial" w:hAnsi="Arial" w:cs="Arial"/>
          <w:b/>
          <w:bCs/>
          <w:sz w:val="22"/>
          <w:szCs w:val="22"/>
          <w:highlight w:val="yellow"/>
        </w:rPr>
        <w:t>Workload:</w:t>
      </w:r>
      <w:r w:rsidRPr="005552DC">
        <w:rPr>
          <w:rFonts w:ascii="Arial" w:hAnsi="Arial" w:cs="Arial"/>
          <w:sz w:val="22"/>
          <w:szCs w:val="22"/>
        </w:rPr>
        <w:tab/>
      </w:r>
      <w:r w:rsidRPr="00EC5202">
        <w:rPr>
          <w:rFonts w:ascii="Arial" w:hAnsi="Arial" w:cs="Arial"/>
          <w:sz w:val="22"/>
          <w:szCs w:val="22"/>
          <w:highlight w:val="yellow"/>
        </w:rPr>
        <w:t>Your workload distribution OR assignments [add].</w:t>
      </w:r>
      <w:bookmarkEnd w:id="3"/>
      <w:r w:rsidR="00C9287D" w:rsidRPr="00C9287D">
        <w:rPr>
          <w:rFonts w:ascii="Arial" w:hAnsi="Arial" w:cs="Arial"/>
          <w:sz w:val="22"/>
          <w:szCs w:val="22"/>
        </w:rPr>
        <w:t xml:space="preserve"> Workload percentages will be evaluated annually and are subject to change at the discretion of the chair when approved by the dean.</w:t>
      </w:r>
    </w:p>
    <w:p w14:paraId="731E8B82" w14:textId="77777777" w:rsidR="00631621" w:rsidRPr="00462EDF" w:rsidRDefault="00631621" w:rsidP="00462EDF">
      <w:pPr>
        <w:ind w:left="2160" w:hanging="2160"/>
        <w:rPr>
          <w:rFonts w:ascii="Arial" w:hAnsi="Arial" w:cs="Arial"/>
          <w:sz w:val="22"/>
          <w:szCs w:val="22"/>
        </w:rPr>
      </w:pPr>
    </w:p>
    <w:p w14:paraId="75DADF87" w14:textId="765C1D3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 this appointment will end on the date specified unless positive action is taken to renew your appointment. </w:t>
      </w:r>
      <w:r w:rsidR="00F9529B" w:rsidRPr="00462EDF">
        <w:rPr>
          <w:rFonts w:ascii="Arial" w:hAnsi="Arial" w:cs="Arial"/>
          <w:sz w:val="22"/>
          <w:szCs w:val="22"/>
        </w:rPr>
        <w:t xml:space="preserve">Subsequent </w:t>
      </w:r>
      <w:proofErr w:type="gramStart"/>
      <w:r w:rsidR="00F9529B" w:rsidRPr="00462EDF">
        <w:rPr>
          <w:rFonts w:ascii="Arial" w:hAnsi="Arial" w:cs="Arial"/>
          <w:sz w:val="22"/>
          <w:szCs w:val="22"/>
        </w:rPr>
        <w:t>renewals</w:t>
      </w:r>
      <w:proofErr w:type="gramEnd"/>
      <w:r w:rsidR="00F9529B" w:rsidRPr="00462EDF">
        <w:rPr>
          <w:rFonts w:ascii="Arial" w:hAnsi="Arial" w:cs="Arial"/>
          <w:sz w:val="22"/>
          <w:szCs w:val="22"/>
        </w:rPr>
        <w:t xml:space="preserve">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w:t>
      </w:r>
      <w:proofErr w:type="gramStart"/>
      <w:r w:rsidR="00A37488" w:rsidRPr="00462EDF">
        <w:rPr>
          <w:rFonts w:ascii="Arial" w:hAnsi="Arial" w:cs="Arial"/>
          <w:sz w:val="22"/>
          <w:szCs w:val="22"/>
          <w:highlight w:val="yellow"/>
        </w:rPr>
        <w:t>. ]</w:t>
      </w:r>
      <w:proofErr w:type="gramEnd"/>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E85583" w:rsidRPr="00462EDF">
        <w:rPr>
          <w:rFonts w:ascii="Arial" w:hAnsi="Arial" w:cs="Arial"/>
          <w:sz w:val="22"/>
          <w:szCs w:val="22"/>
        </w:rPr>
        <w:t>See the enclosed List of Acceptable Documents.</w:t>
      </w:r>
      <w:commentRangeEnd w:id="4"/>
      <w:r w:rsidR="00E85583" w:rsidRPr="00462EDF">
        <w:rPr>
          <w:rStyle w:val="CommentReference"/>
          <w:rFonts w:ascii="Arial" w:hAnsi="Arial" w:cs="Arial"/>
          <w:sz w:val="22"/>
          <w:szCs w:val="22"/>
        </w:rPr>
        <w:commentReference w:id="4"/>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w:t>
      </w:r>
      <w:proofErr w:type="gramStart"/>
      <w:r w:rsidRPr="00462EDF">
        <w:rPr>
          <w:rFonts w:ascii="Arial" w:hAnsi="Arial" w:cs="Arial"/>
          <w:sz w:val="22"/>
          <w:szCs w:val="22"/>
        </w:rPr>
        <w:t>pendency</w:t>
      </w:r>
      <w:proofErr w:type="gramEnd"/>
      <w:r w:rsidRPr="00462EDF">
        <w:rPr>
          <w:rFonts w:ascii="Arial" w:hAnsi="Arial" w:cs="Arial"/>
          <w:sz w:val="22"/>
          <w:szCs w:val="22"/>
        </w:rPr>
        <w:t xml:space="preserve">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w:t>
      </w:r>
      <w:proofErr w:type="gramStart"/>
      <w:r w:rsidRPr="00462EDF">
        <w:rPr>
          <w:rStyle w:val="ui-provider"/>
          <w:rFonts w:ascii="Arial" w:hAnsi="Arial" w:cs="Arial"/>
          <w:sz w:val="22"/>
          <w:szCs w:val="22"/>
        </w:rPr>
        <w:t>in</w:t>
      </w:r>
      <w:proofErr w:type="gramEnd"/>
      <w:r w:rsidRPr="00462EDF">
        <w:rPr>
          <w:rStyle w:val="ui-provider"/>
          <w:rFonts w:ascii="Arial" w:hAnsi="Arial" w:cs="Arial"/>
          <w:sz w:val="22"/>
          <w:szCs w:val="22"/>
        </w:rPr>
        <w:t xml:space="preserve">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5"/>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5"/>
      <w:r w:rsidR="0085218D" w:rsidRPr="00462EDF">
        <w:rPr>
          <w:rStyle w:val="CommentReference"/>
          <w:rFonts w:ascii="Arial" w:eastAsia="Times" w:hAnsi="Arial" w:cs="Arial"/>
          <w:sz w:val="22"/>
          <w:szCs w:val="22"/>
        </w:rPr>
        <w:commentReference w:id="5"/>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6"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6"/>
    <w:p w14:paraId="11748116"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Please return a signed copy of this letter indicating if you accept or decline this </w:t>
      </w:r>
      <w:r>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3D88ED41"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49029C4C"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7" w:name="_Hlk80878644"/>
    </w:p>
    <w:bookmarkEnd w:id="7"/>
    <w:p w14:paraId="46B81562" w14:textId="77777777" w:rsidR="00BE6381" w:rsidRPr="00462EDF" w:rsidRDefault="00BE6381" w:rsidP="00462EDF">
      <w:pPr>
        <w:tabs>
          <w:tab w:val="left" w:pos="4320"/>
        </w:tabs>
        <w:jc w:val="both"/>
        <w:rPr>
          <w:rFonts w:ascii="Arial" w:hAnsi="Arial" w:cs="Arial"/>
          <w:sz w:val="22"/>
          <w:szCs w:val="22"/>
        </w:rPr>
      </w:pPr>
      <w:commentRangeStart w:id="8"/>
      <w:r w:rsidRPr="00462EDF">
        <w:rPr>
          <w:rFonts w:ascii="Arial" w:hAnsi="Arial" w:cs="Arial"/>
          <w:sz w:val="22"/>
          <w:szCs w:val="22"/>
          <w:highlight w:val="yellow"/>
        </w:rPr>
        <w:t>Name, Chair/Director</w:t>
      </w:r>
      <w:commentRangeEnd w:id="8"/>
      <w:r w:rsidR="00705F19" w:rsidRPr="00462EDF">
        <w:rPr>
          <w:rStyle w:val="CommentReference"/>
          <w:rFonts w:ascii="Arial" w:eastAsia="Times" w:hAnsi="Arial" w:cs="Arial"/>
          <w:sz w:val="22"/>
          <w:szCs w:val="22"/>
        </w:rPr>
        <w:commentReference w:id="8"/>
      </w:r>
      <w:r w:rsidRPr="00462EDF">
        <w:rPr>
          <w:rFonts w:ascii="Arial" w:hAnsi="Arial" w:cs="Arial"/>
          <w:sz w:val="22"/>
          <w:szCs w:val="22"/>
          <w:highlight w:val="yellow"/>
        </w:rPr>
        <w:tab/>
      </w:r>
      <w:commentRangeStart w:id="9"/>
      <w:r w:rsidRPr="00462EDF">
        <w:rPr>
          <w:rFonts w:ascii="Arial" w:hAnsi="Arial" w:cs="Arial"/>
          <w:sz w:val="22"/>
          <w:szCs w:val="22"/>
          <w:highlight w:val="yellow"/>
        </w:rPr>
        <w:t>Appointing Authority Name, Title</w:t>
      </w:r>
      <w:commentRangeEnd w:id="9"/>
      <w:r w:rsidRPr="00462EDF">
        <w:rPr>
          <w:rStyle w:val="CommentReference"/>
          <w:rFonts w:ascii="Arial" w:hAnsi="Arial" w:cs="Arial"/>
          <w:sz w:val="22"/>
          <w:szCs w:val="22"/>
        </w:rPr>
        <w:commentReference w:id="9"/>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0"/>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0"/>
      <w:r w:rsidRPr="00462EDF">
        <w:rPr>
          <w:rStyle w:val="CommentReference"/>
          <w:rFonts w:ascii="Arial" w:hAnsi="Arial" w:cs="Arial"/>
          <w:sz w:val="22"/>
          <w:szCs w:val="22"/>
        </w:rPr>
        <w:commentReference w:id="10"/>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1"/>
      <w:r w:rsidRPr="00462EDF">
        <w:rPr>
          <w:rFonts w:ascii="Arial" w:hAnsi="Arial" w:cs="Arial"/>
          <w:sz w:val="22"/>
          <w:szCs w:val="22"/>
        </w:rPr>
        <w:t>Encl:</w:t>
      </w:r>
      <w:commentRangeEnd w:id="11"/>
      <w:r w:rsidR="001E29E0" w:rsidRPr="00462EDF">
        <w:rPr>
          <w:rStyle w:val="CommentReference"/>
          <w:rFonts w:ascii="Arial" w:eastAsia="Times" w:hAnsi="Arial" w:cs="Arial"/>
          <w:sz w:val="22"/>
          <w:szCs w:val="22"/>
        </w:rPr>
        <w:commentReference w:id="11"/>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lastRenderedPageBreak/>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D5256E"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6"/>
      <w:headerReference w:type="default" r:id="rId17"/>
      <w:footerReference w:type="even"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36:00Z" w:initials="WZ">
    <w:p w14:paraId="445DEA22" w14:textId="77777777" w:rsidR="00482448" w:rsidRDefault="00482448" w:rsidP="009D1875">
      <w:pPr>
        <w:pStyle w:val="CommentText"/>
      </w:pPr>
      <w:r>
        <w:rPr>
          <w:rStyle w:val="CommentReference"/>
        </w:rPr>
        <w:annotationRef/>
      </w:r>
      <w:r>
        <w:t>Please include on Post-Doc Research Associate the following 306-YN if OT eligible and 306-NN if the salary meets the current LNI salary threshold.</w:t>
      </w:r>
    </w:p>
  </w:comment>
  <w:comment w:id="1" w:author="Wilson, Zami" w:date="2023-11-02T10:37:00Z" w:initials="WZ">
    <w:p w14:paraId="6F15D863" w14:textId="77777777" w:rsidR="00482448" w:rsidRDefault="00482448" w:rsidP="00BE60E8">
      <w:pPr>
        <w:pStyle w:val="CommentText"/>
      </w:pPr>
      <w:r>
        <w:rPr>
          <w:rStyle w:val="CommentReference"/>
        </w:rPr>
        <w:annotationRef/>
      </w:r>
      <w:r>
        <w:t>Post-doc Teaching will also be OT Ineligible due to the specific Teaching exemption. This is not applicable to Research.</w:t>
      </w:r>
    </w:p>
  </w:comment>
  <w:comment w:id="2" w:author="Martinez-Sanchez, Brizeyda" w:date="2025-06-12T14:00:00Z" w:initials="BM">
    <w:p w14:paraId="1F066F9A" w14:textId="77777777" w:rsidR="00D5256E" w:rsidRDefault="00D5256E" w:rsidP="00D5256E">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4" w:author="Farmerie, Tehra Marie" w:date="2023-11-01T15:26:00Z" w:initials="FTM">
    <w:p w14:paraId="5FDE247D" w14:textId="2012D9A7" w:rsidR="00E85583" w:rsidRDefault="00E85583" w:rsidP="00E85583">
      <w:pPr>
        <w:pStyle w:val="CommentText"/>
      </w:pPr>
      <w:r>
        <w:rPr>
          <w:rStyle w:val="CommentReference"/>
        </w:rPr>
        <w:annotationRef/>
      </w:r>
      <w:r>
        <w:t>List of Acceptable Documents may be found on the HRS website please print and attach to letter.</w:t>
      </w:r>
    </w:p>
  </w:comment>
  <w:comment w:id="5" w:author="Farmerie, Tehra Marie" w:date="2024-01-04T09:48:00Z" w:initials="FTM">
    <w:p w14:paraId="74697D5E" w14:textId="21D608D6" w:rsidR="0085218D" w:rsidRDefault="0085218D">
      <w:pPr>
        <w:pStyle w:val="CommentText"/>
      </w:pPr>
      <w:r>
        <w:rPr>
          <w:rStyle w:val="CommentReference"/>
        </w:rPr>
        <w:annotationRef/>
      </w:r>
      <w:hyperlink r:id="rId1" w:history="1">
        <w:r w:rsidRPr="00D90616">
          <w:rPr>
            <w:rStyle w:val="Hyperlink"/>
          </w:rPr>
          <w:t>https://facsen.wsu.edu/</w:t>
        </w:r>
      </w:hyperlink>
      <w:r>
        <w:t xml:space="preserve"> </w:t>
      </w:r>
    </w:p>
  </w:comment>
  <w:comment w:id="8" w:author="Wilson, Zami" w:date="2023-10-13T09:42:00Z" w:initials="ZW">
    <w:p w14:paraId="4AEAE83B" w14:textId="77777777" w:rsidR="00705F19" w:rsidRDefault="00705F19" w:rsidP="0016129A">
      <w:pPr>
        <w:pStyle w:val="CommentText"/>
      </w:pPr>
      <w:r>
        <w:rPr>
          <w:rStyle w:val="CommentReference"/>
        </w:rPr>
        <w:annotationRef/>
      </w:r>
      <w:r>
        <w:t>Add PI / Supervisor to signatures</w:t>
      </w:r>
    </w:p>
  </w:comment>
  <w:comment w:id="9"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0"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1"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DEA22" w15:done="0"/>
  <w15:commentEx w15:paraId="6F15D863" w15:done="0"/>
  <w15:commentEx w15:paraId="1F066F9A" w15:done="0"/>
  <w15:commentEx w15:paraId="5FDE247D" w15:done="0"/>
  <w15:commentEx w15:paraId="74697D5E"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A89F" w16cex:dateUtc="2023-11-02T17:36:00Z"/>
  <w16cex:commentExtensible w16cex:durableId="64BD08CE" w16cex:dateUtc="2023-11-02T17:37:00Z"/>
  <w16cex:commentExtensible w16cex:durableId="6F473588" w16cex:dateUtc="2025-06-12T21:00: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EA22" w16cid:durableId="6AC0A89F"/>
  <w16cid:commentId w16cid:paraId="6F15D863" w16cid:durableId="64BD08CE"/>
  <w16cid:commentId w16cid:paraId="1F066F9A" w16cid:durableId="6F473588"/>
  <w16cid:commentId w16cid:paraId="5FDE247D" w16cid:durableId="6155D5E2"/>
  <w16cid:commentId w16cid:paraId="74697D5E" w16cid:durableId="3EFC74ED"/>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367C" w14:textId="77777777" w:rsidR="00A61FF3" w:rsidRDefault="00A61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56A7D2AB" w:rsidR="0022558B" w:rsidRPr="00EC5202" w:rsidRDefault="00A61FF3" w:rsidP="00EC5202">
    <w:pPr>
      <w:pStyle w:val="Footer"/>
      <w:tabs>
        <w:tab w:val="left" w:pos="463"/>
      </w:tabs>
      <w:rPr>
        <w:rFonts w:cstheme="minorHAnsi"/>
        <w:color w:val="3B3838" w:themeColor="background2" w:themeShade="40"/>
        <w:sz w:val="20"/>
        <w:szCs w:val="20"/>
      </w:rPr>
    </w:pPr>
    <w:r w:rsidRPr="00EC5202">
      <w:rPr>
        <w:rFonts w:cstheme="minorHAnsi"/>
        <w:color w:val="3B3838" w:themeColor="background2" w:themeShade="4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EDF" w14:textId="62FF45DA" w:rsidR="00FB7735" w:rsidRPr="00FB7735" w:rsidRDefault="00FB7735">
    <w:pPr>
      <w:pStyle w:val="Footer"/>
      <w:rPr>
        <w:sz w:val="20"/>
        <w:szCs w:val="20"/>
      </w:rPr>
    </w:pPr>
    <w:r w:rsidRPr="00FB7735">
      <w:rPr>
        <w:sz w:val="20"/>
        <w:szCs w:val="20"/>
      </w:rPr>
      <w:t>Revised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154B7489"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D5256E">
          <w:rPr>
            <w:rFonts w:ascii="Arial" w:hAnsi="Arial" w:cs="Arial"/>
            <w:noProof/>
            <w:sz w:val="20"/>
            <w:szCs w:val="20"/>
          </w:rPr>
          <w:t>June 12,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Martinez-Sanchez, Brizeyda">
    <w15:presenceInfo w15:providerId="AD" w15:userId="S::b.martinez-sanchez@wsu.edu::cb0900ca-ad4b-4981-b4fd-2bfd8e0a7009"/>
  </w15:person>
  <w15:person w15:author="Farmerie, Tehra Marie">
    <w15:presenceInfo w15:providerId="AD" w15:userId="S-1-5-21-861567501-115176313-682003330-441698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81937"/>
    <w:rsid w:val="000A5D9C"/>
    <w:rsid w:val="000B4B13"/>
    <w:rsid w:val="000C422B"/>
    <w:rsid w:val="000D49E1"/>
    <w:rsid w:val="000D7E4E"/>
    <w:rsid w:val="000E00B5"/>
    <w:rsid w:val="000F1782"/>
    <w:rsid w:val="0012663C"/>
    <w:rsid w:val="00142E4C"/>
    <w:rsid w:val="00146502"/>
    <w:rsid w:val="00165076"/>
    <w:rsid w:val="00166C2D"/>
    <w:rsid w:val="00180881"/>
    <w:rsid w:val="001A6DAC"/>
    <w:rsid w:val="001C59FB"/>
    <w:rsid w:val="001D3EB0"/>
    <w:rsid w:val="001E037B"/>
    <w:rsid w:val="001E29E0"/>
    <w:rsid w:val="001F696F"/>
    <w:rsid w:val="0020344E"/>
    <w:rsid w:val="0022558B"/>
    <w:rsid w:val="00251346"/>
    <w:rsid w:val="00271E9E"/>
    <w:rsid w:val="002A03DC"/>
    <w:rsid w:val="0031595C"/>
    <w:rsid w:val="00317F0B"/>
    <w:rsid w:val="00331052"/>
    <w:rsid w:val="003372BB"/>
    <w:rsid w:val="00341C2E"/>
    <w:rsid w:val="00346179"/>
    <w:rsid w:val="0034656B"/>
    <w:rsid w:val="0036351E"/>
    <w:rsid w:val="003838A9"/>
    <w:rsid w:val="003D12ED"/>
    <w:rsid w:val="004458DC"/>
    <w:rsid w:val="00446057"/>
    <w:rsid w:val="00450222"/>
    <w:rsid w:val="00453E4D"/>
    <w:rsid w:val="00462EDF"/>
    <w:rsid w:val="00482448"/>
    <w:rsid w:val="004A2079"/>
    <w:rsid w:val="004A2967"/>
    <w:rsid w:val="004C6809"/>
    <w:rsid w:val="004D177F"/>
    <w:rsid w:val="004F4023"/>
    <w:rsid w:val="005035F6"/>
    <w:rsid w:val="00505C73"/>
    <w:rsid w:val="005148DF"/>
    <w:rsid w:val="00530302"/>
    <w:rsid w:val="00531DA6"/>
    <w:rsid w:val="00546C45"/>
    <w:rsid w:val="0056402A"/>
    <w:rsid w:val="00573C59"/>
    <w:rsid w:val="005946AC"/>
    <w:rsid w:val="005B48E4"/>
    <w:rsid w:val="005C1D21"/>
    <w:rsid w:val="005E2DC7"/>
    <w:rsid w:val="005F4CF1"/>
    <w:rsid w:val="00631621"/>
    <w:rsid w:val="00637450"/>
    <w:rsid w:val="006868D1"/>
    <w:rsid w:val="0069678C"/>
    <w:rsid w:val="006E165F"/>
    <w:rsid w:val="006E7E96"/>
    <w:rsid w:val="006F4493"/>
    <w:rsid w:val="00705F19"/>
    <w:rsid w:val="007069E6"/>
    <w:rsid w:val="0072710B"/>
    <w:rsid w:val="00730AA2"/>
    <w:rsid w:val="00747C86"/>
    <w:rsid w:val="00760FFA"/>
    <w:rsid w:val="00773EF8"/>
    <w:rsid w:val="00774455"/>
    <w:rsid w:val="0077667F"/>
    <w:rsid w:val="00777043"/>
    <w:rsid w:val="007B302A"/>
    <w:rsid w:val="007D7349"/>
    <w:rsid w:val="008058C0"/>
    <w:rsid w:val="0085218D"/>
    <w:rsid w:val="00853C3E"/>
    <w:rsid w:val="00885336"/>
    <w:rsid w:val="008959C2"/>
    <w:rsid w:val="008A2169"/>
    <w:rsid w:val="008A2E53"/>
    <w:rsid w:val="008A4E44"/>
    <w:rsid w:val="008F225C"/>
    <w:rsid w:val="00905419"/>
    <w:rsid w:val="0095160A"/>
    <w:rsid w:val="0098687E"/>
    <w:rsid w:val="00992135"/>
    <w:rsid w:val="009D4A9A"/>
    <w:rsid w:val="00A06243"/>
    <w:rsid w:val="00A077D3"/>
    <w:rsid w:val="00A34B12"/>
    <w:rsid w:val="00A37488"/>
    <w:rsid w:val="00A52F22"/>
    <w:rsid w:val="00A5345D"/>
    <w:rsid w:val="00A55943"/>
    <w:rsid w:val="00A61FF3"/>
    <w:rsid w:val="00A82F16"/>
    <w:rsid w:val="00A902F7"/>
    <w:rsid w:val="00A92F2B"/>
    <w:rsid w:val="00AB2C26"/>
    <w:rsid w:val="00AE4B6D"/>
    <w:rsid w:val="00B24544"/>
    <w:rsid w:val="00B32157"/>
    <w:rsid w:val="00B5162D"/>
    <w:rsid w:val="00B6703F"/>
    <w:rsid w:val="00B818B9"/>
    <w:rsid w:val="00BA17BB"/>
    <w:rsid w:val="00BB4E76"/>
    <w:rsid w:val="00BC0509"/>
    <w:rsid w:val="00BD4D28"/>
    <w:rsid w:val="00BD799A"/>
    <w:rsid w:val="00BE16EB"/>
    <w:rsid w:val="00BE6381"/>
    <w:rsid w:val="00BF388F"/>
    <w:rsid w:val="00C0275C"/>
    <w:rsid w:val="00C14599"/>
    <w:rsid w:val="00C24558"/>
    <w:rsid w:val="00C9287D"/>
    <w:rsid w:val="00CA2188"/>
    <w:rsid w:val="00CB505A"/>
    <w:rsid w:val="00CD4286"/>
    <w:rsid w:val="00CE5C23"/>
    <w:rsid w:val="00CF0B0B"/>
    <w:rsid w:val="00CF105D"/>
    <w:rsid w:val="00D051E4"/>
    <w:rsid w:val="00D4048E"/>
    <w:rsid w:val="00D43CDE"/>
    <w:rsid w:val="00D5256E"/>
    <w:rsid w:val="00D65229"/>
    <w:rsid w:val="00D71F09"/>
    <w:rsid w:val="00D73D6F"/>
    <w:rsid w:val="00DB1CF6"/>
    <w:rsid w:val="00DD0B9B"/>
    <w:rsid w:val="00DE46B9"/>
    <w:rsid w:val="00DF418E"/>
    <w:rsid w:val="00DF5926"/>
    <w:rsid w:val="00E60A3F"/>
    <w:rsid w:val="00E67AF0"/>
    <w:rsid w:val="00E85583"/>
    <w:rsid w:val="00EC5202"/>
    <w:rsid w:val="00EC6912"/>
    <w:rsid w:val="00ED0D54"/>
    <w:rsid w:val="00F242A8"/>
    <w:rsid w:val="00F408C5"/>
    <w:rsid w:val="00F55D5C"/>
    <w:rsid w:val="00F670CB"/>
    <w:rsid w:val="00F9529B"/>
    <w:rsid w:val="00FB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2.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3.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customXml/itemProps4.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1</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2</cp:revision>
  <cp:lastPrinted>2024-10-07T18:56:00Z</cp:lastPrinted>
  <dcterms:created xsi:type="dcterms:W3CDTF">2025-06-12T21:01:00Z</dcterms:created>
  <dcterms:modified xsi:type="dcterms:W3CDTF">2025-06-12T21:01:00Z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