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0E654" w14:textId="77777777" w:rsidR="000D4CD7" w:rsidRDefault="000D4CD7" w:rsidP="000D4CD7">
      <w:pPr>
        <w:spacing w:line="240" w:lineRule="auto"/>
        <w:jc w:val="center"/>
        <w:rPr>
          <w:b/>
          <w:bCs/>
          <w:sz w:val="22"/>
          <w:szCs w:val="22"/>
        </w:rPr>
      </w:pPr>
      <w:r w:rsidRPr="00966DD2">
        <w:rPr>
          <w:i/>
          <w:iCs/>
          <w:sz w:val="22"/>
          <w:szCs w:val="22"/>
        </w:rPr>
        <w:t xml:space="preserve">WORKDAY &lt; CREATE JOB REQUISITION &lt; JOB &lt; </w:t>
      </w:r>
      <w:r w:rsidRPr="000D4CD7">
        <w:rPr>
          <w:b/>
          <w:bCs/>
          <w:i/>
          <w:iCs/>
          <w:sz w:val="22"/>
          <w:szCs w:val="22"/>
        </w:rPr>
        <w:t>JOB DETAILS:</w:t>
      </w:r>
      <w:r w:rsidRPr="00966DD2">
        <w:rPr>
          <w:i/>
          <w:iCs/>
          <w:sz w:val="20"/>
          <w:szCs w:val="20"/>
        </w:rPr>
        <w:br/>
      </w:r>
    </w:p>
    <w:p w14:paraId="207A66BF" w14:textId="1740F3B8" w:rsidR="000D4CD7" w:rsidRPr="004C0F70" w:rsidRDefault="000D4CD7" w:rsidP="000D4CD7">
      <w:pPr>
        <w:spacing w:line="240" w:lineRule="auto"/>
        <w:rPr>
          <w:b/>
          <w:bCs/>
        </w:rPr>
      </w:pPr>
      <w:r w:rsidRPr="002C28B6">
        <w:rPr>
          <w:b/>
          <w:bCs/>
          <w:sz w:val="22"/>
          <w:szCs w:val="22"/>
        </w:rPr>
        <w:br/>
      </w:r>
      <w:r w:rsidRPr="004C0F70">
        <w:rPr>
          <w:b/>
          <w:bCs/>
        </w:rPr>
        <w:t xml:space="preserve">Job Posting </w:t>
      </w:r>
      <w:r w:rsidRPr="004C0F70">
        <w:rPr>
          <w:rFonts w:eastAsia="Times New Roman" w:cstheme="minorHAnsi"/>
          <w:b/>
          <w:bCs/>
        </w:rPr>
        <w:t>Title:</w:t>
      </w:r>
      <w:r>
        <w:rPr>
          <w:rFonts w:ascii="Corbel" w:eastAsia="Times New Roman" w:hAnsi="Corbel" w:cstheme="minorHAnsi"/>
          <w:b/>
          <w:bCs/>
        </w:rPr>
        <w:t xml:space="preserve"> </w:t>
      </w:r>
      <w:r>
        <w:rPr>
          <w:rFonts w:ascii="Corbel" w:eastAsia="Times New Roman" w:hAnsi="Corbel" w:cstheme="minorHAnsi"/>
          <w:b/>
          <w:bCs/>
        </w:rPr>
        <w:br/>
      </w:r>
      <w:r w:rsidRPr="00915CD3">
        <w:rPr>
          <w:rFonts w:eastAsia="Times New Roman" w:cstheme="minorHAnsi"/>
          <w:i/>
          <w:iCs/>
          <w:color w:val="E97132" w:themeColor="accent2"/>
          <w:sz w:val="22"/>
          <w:szCs w:val="22"/>
        </w:rPr>
        <w:t>(Ensure your Business/Working Title is accurate, as it is the primary title applicants see when searching for jobs.)</w:t>
      </w:r>
      <w:r>
        <w:rPr>
          <w:i/>
          <w:iCs/>
          <w:sz w:val="22"/>
          <w:szCs w:val="22"/>
        </w:rPr>
        <w:br/>
      </w:r>
      <w:r>
        <w:rPr>
          <w:rFonts w:eastAsia="Times New Roman" w:cstheme="minorHAnsi"/>
          <w:color w:val="7F7F7F" w:themeColor="text1" w:themeTint="80"/>
          <w:sz w:val="22"/>
          <w:szCs w:val="22"/>
        </w:rPr>
        <w:t xml:space="preserve">(Example) </w:t>
      </w:r>
      <w:r w:rsidRPr="00915CD3">
        <w:rPr>
          <w:rFonts w:eastAsia="Times New Roman" w:cstheme="minorHAnsi"/>
          <w:color w:val="7F7F7F" w:themeColor="text1" w:themeTint="80"/>
          <w:sz w:val="22"/>
          <w:szCs w:val="22"/>
        </w:rPr>
        <w:t>Administrative Assistant</w:t>
      </w:r>
      <w:r w:rsidRPr="00A62E37">
        <w:rPr>
          <w:i/>
          <w:iCs/>
          <w:sz w:val="20"/>
          <w:szCs w:val="20"/>
        </w:rPr>
        <w:br/>
      </w:r>
    </w:p>
    <w:p w14:paraId="12C47565" w14:textId="77777777" w:rsidR="000D4CD7" w:rsidRPr="00915CD3" w:rsidRDefault="000D4CD7" w:rsidP="000D4CD7">
      <w:pPr>
        <w:spacing w:line="240" w:lineRule="auto"/>
        <w:rPr>
          <w:sz w:val="22"/>
          <w:szCs w:val="22"/>
        </w:rPr>
      </w:pPr>
      <w:r w:rsidRPr="004C0F70">
        <w:rPr>
          <w:b/>
          <w:bCs/>
        </w:rPr>
        <w:t>Justification:</w:t>
      </w:r>
      <w:r>
        <w:rPr>
          <w:b/>
          <w:bCs/>
          <w:sz w:val="22"/>
          <w:szCs w:val="22"/>
        </w:rPr>
        <w:br/>
      </w:r>
      <w:r w:rsidRPr="00517CA9">
        <w:rPr>
          <w:i/>
          <w:iCs/>
          <w:color w:val="E97132" w:themeColor="accent2"/>
          <w:sz w:val="22"/>
          <w:szCs w:val="22"/>
        </w:rPr>
        <w:t>(Internal field only.)</w:t>
      </w:r>
    </w:p>
    <w:p w14:paraId="15D86C86" w14:textId="77777777" w:rsidR="000D4CD7" w:rsidRPr="00915CD3" w:rsidRDefault="000D4CD7" w:rsidP="000D4CD7">
      <w:pPr>
        <w:spacing w:line="240" w:lineRule="auto"/>
        <w:rPr>
          <w:rFonts w:cstheme="minorHAnsi"/>
          <w:color w:val="7F7F7F" w:themeColor="text1" w:themeTint="80"/>
          <w:sz w:val="22"/>
          <w:szCs w:val="22"/>
        </w:rPr>
      </w:pPr>
      <w:r w:rsidRPr="00A62E37">
        <w:rPr>
          <w:b/>
          <w:bCs/>
          <w:sz w:val="22"/>
          <w:szCs w:val="22"/>
        </w:rPr>
        <w:br/>
      </w:r>
      <w:r w:rsidRPr="004C0F70">
        <w:rPr>
          <w:b/>
          <w:bCs/>
        </w:rPr>
        <w:t xml:space="preserve">Job </w:t>
      </w:r>
      <w:r w:rsidRPr="004C0F70">
        <w:rPr>
          <w:rFonts w:eastAsia="Times New Roman" w:cstheme="minorHAnsi"/>
          <w:b/>
          <w:bCs/>
        </w:rPr>
        <w:t xml:space="preserve">Profile: </w:t>
      </w:r>
      <w:r>
        <w:rPr>
          <w:rFonts w:eastAsia="Times New Roman" w:cstheme="minorHAnsi"/>
          <w:b/>
          <w:bCs/>
          <w:sz w:val="22"/>
          <w:szCs w:val="22"/>
        </w:rPr>
        <w:br/>
      </w:r>
      <w:r w:rsidRPr="00915CD3">
        <w:rPr>
          <w:rFonts w:eastAsia="Times New Roman" w:cstheme="minorHAnsi"/>
          <w:i/>
          <w:iCs/>
          <w:color w:val="E97132" w:themeColor="accent2"/>
          <w:sz w:val="22"/>
          <w:szCs w:val="22"/>
        </w:rPr>
        <w:t xml:space="preserve">(This is the official university title. While included in the posting, the </w:t>
      </w:r>
      <w:r>
        <w:rPr>
          <w:rFonts w:eastAsia="Times New Roman" w:cstheme="minorHAnsi"/>
          <w:i/>
          <w:iCs/>
          <w:color w:val="E97132" w:themeColor="accent2"/>
          <w:sz w:val="22"/>
          <w:szCs w:val="22"/>
        </w:rPr>
        <w:t>Job Posting Title</w:t>
      </w:r>
      <w:r w:rsidRPr="00915CD3">
        <w:rPr>
          <w:rFonts w:eastAsia="Times New Roman" w:cstheme="minorHAnsi"/>
          <w:i/>
          <w:iCs/>
          <w:color w:val="E97132" w:themeColor="accent2"/>
          <w:sz w:val="22"/>
          <w:szCs w:val="22"/>
        </w:rPr>
        <w:t xml:space="preserve"> appears as the main headline of the job posting.) </w:t>
      </w:r>
      <w:r>
        <w:rPr>
          <w:b/>
          <w:bCs/>
          <w:sz w:val="22"/>
          <w:szCs w:val="22"/>
        </w:rPr>
        <w:br/>
      </w:r>
      <w:bookmarkStart w:id="0" w:name="_Hlk193974717"/>
      <w:r>
        <w:rPr>
          <w:rFonts w:eastAsia="Times New Roman" w:cstheme="minorHAnsi"/>
          <w:color w:val="7F7F7F" w:themeColor="text1" w:themeTint="80"/>
          <w:sz w:val="22"/>
          <w:szCs w:val="22"/>
        </w:rPr>
        <w:t xml:space="preserve">(Example) </w:t>
      </w:r>
      <w:r w:rsidRPr="00915CD3">
        <w:rPr>
          <w:rFonts w:cstheme="minorHAnsi"/>
          <w:color w:val="7F7F7F" w:themeColor="text1" w:themeTint="80"/>
          <w:sz w:val="22"/>
          <w:szCs w:val="22"/>
        </w:rPr>
        <w:t>105F-YN_CS_NPS_</w:t>
      </w:r>
      <w:r w:rsidRPr="00915CD3">
        <w:rPr>
          <w:rFonts w:eastAsia="Times New Roman" w:cstheme="minorHAnsi"/>
          <w:color w:val="7F7F7F" w:themeColor="text1" w:themeTint="80"/>
          <w:sz w:val="22"/>
          <w:szCs w:val="22"/>
        </w:rPr>
        <w:t>Administrative Assistant 2</w:t>
      </w:r>
      <w:r w:rsidRPr="00A62E37">
        <w:rPr>
          <w:b/>
          <w:bCs/>
          <w:sz w:val="22"/>
          <w:szCs w:val="22"/>
        </w:rPr>
        <w:br/>
      </w:r>
      <w:bookmarkEnd w:id="0"/>
      <w:r w:rsidRPr="00A62E37">
        <w:rPr>
          <w:b/>
          <w:bCs/>
          <w:sz w:val="22"/>
          <w:szCs w:val="22"/>
        </w:rPr>
        <w:br/>
      </w:r>
      <w:r w:rsidRPr="004C0F70">
        <w:rPr>
          <w:b/>
          <w:bCs/>
        </w:rPr>
        <w:t xml:space="preserve">Additional Job Profile: </w:t>
      </w:r>
      <w:r>
        <w:rPr>
          <w:b/>
          <w:bCs/>
          <w:sz w:val="22"/>
          <w:szCs w:val="22"/>
        </w:rPr>
        <w:br/>
      </w:r>
      <w:r w:rsidRPr="00915CD3">
        <w:rPr>
          <w:rFonts w:eastAsia="Times New Roman" w:cstheme="minorHAnsi"/>
          <w:i/>
          <w:iCs/>
          <w:color w:val="E97132" w:themeColor="accent2"/>
          <w:sz w:val="22"/>
          <w:szCs w:val="22"/>
        </w:rPr>
        <w:t xml:space="preserve">(If recruiting at multiple levels within </w:t>
      </w:r>
      <w:r w:rsidRPr="00915CD3">
        <w:rPr>
          <w:rFonts w:eastAsia="Times New Roman" w:cstheme="minorHAnsi"/>
          <w:b/>
          <w:bCs/>
          <w:i/>
          <w:iCs/>
          <w:color w:val="E97132" w:themeColor="accent2"/>
          <w:sz w:val="22"/>
          <w:szCs w:val="22"/>
        </w:rPr>
        <w:t>one</w:t>
      </w:r>
      <w:r w:rsidRPr="00915CD3">
        <w:rPr>
          <w:rFonts w:eastAsia="Times New Roman" w:cstheme="minorHAnsi"/>
          <w:i/>
          <w:iCs/>
          <w:color w:val="E97132" w:themeColor="accent2"/>
          <w:sz w:val="22"/>
          <w:szCs w:val="22"/>
        </w:rPr>
        <w:t xml:space="preserve"> recruitment, include the additional classifications being considered.) </w:t>
      </w:r>
      <w:r>
        <w:rPr>
          <w:i/>
          <w:iCs/>
          <w:sz w:val="22"/>
          <w:szCs w:val="22"/>
        </w:rPr>
        <w:br/>
      </w:r>
      <w:r w:rsidRPr="00A62E37">
        <w:rPr>
          <w:i/>
          <w:iCs/>
          <w:sz w:val="22"/>
          <w:szCs w:val="22"/>
        </w:rPr>
        <w:br/>
      </w:r>
      <w:r w:rsidRPr="00915CD3">
        <w:rPr>
          <w:i/>
          <w:iCs/>
          <w:color w:val="7F7F7F" w:themeColor="text1" w:themeTint="80"/>
          <w:sz w:val="20"/>
          <w:szCs w:val="20"/>
        </w:rPr>
        <w:t>(Text Box 1)</w:t>
      </w:r>
      <w:r w:rsidRPr="00A62E37">
        <w:rPr>
          <w:i/>
          <w:iCs/>
          <w:sz w:val="22"/>
          <w:szCs w:val="22"/>
        </w:rPr>
        <w:br/>
      </w:r>
      <w:r w:rsidRPr="004C0F70">
        <w:rPr>
          <w:b/>
          <w:bCs/>
        </w:rPr>
        <w:t xml:space="preserve">Job Description Summary: </w:t>
      </w:r>
      <w:r>
        <w:rPr>
          <w:b/>
          <w:bCs/>
          <w:sz w:val="22"/>
          <w:szCs w:val="22"/>
        </w:rPr>
        <w:br/>
      </w:r>
      <w:r w:rsidRPr="00915CD3">
        <w:rPr>
          <w:i/>
          <w:iCs/>
          <w:color w:val="E97132" w:themeColor="accent2"/>
          <w:sz w:val="22"/>
          <w:szCs w:val="22"/>
        </w:rPr>
        <w:t xml:space="preserve">(This is a summary of the entire classification and is </w:t>
      </w:r>
      <w:r w:rsidRPr="00915CD3">
        <w:rPr>
          <w:b/>
          <w:bCs/>
          <w:i/>
          <w:iCs/>
          <w:color w:val="E97132" w:themeColor="accent2"/>
          <w:sz w:val="22"/>
          <w:szCs w:val="22"/>
          <w:u w:val="single"/>
        </w:rPr>
        <w:t>not</w:t>
      </w:r>
      <w:r w:rsidRPr="00915CD3">
        <w:rPr>
          <w:i/>
          <w:iCs/>
          <w:color w:val="E97132" w:themeColor="accent2"/>
          <w:sz w:val="22"/>
          <w:szCs w:val="22"/>
        </w:rPr>
        <w:t xml:space="preserve"> a summary of the responsibilities for this specific position. </w:t>
      </w:r>
      <w:r w:rsidRPr="00915CD3">
        <w:rPr>
          <w:b/>
          <w:bCs/>
          <w:i/>
          <w:iCs/>
          <w:color w:val="E97132" w:themeColor="accent2"/>
          <w:sz w:val="22"/>
          <w:szCs w:val="22"/>
        </w:rPr>
        <w:t xml:space="preserve">This is an </w:t>
      </w:r>
      <w:r w:rsidRPr="00915CD3">
        <w:rPr>
          <w:b/>
          <w:bCs/>
          <w:i/>
          <w:iCs/>
          <w:color w:val="E97132" w:themeColor="accent2"/>
          <w:sz w:val="22"/>
          <w:szCs w:val="22"/>
          <w:u w:val="single"/>
        </w:rPr>
        <w:t>internal field only</w:t>
      </w:r>
      <w:r w:rsidRPr="00915CD3">
        <w:rPr>
          <w:b/>
          <w:bCs/>
          <w:i/>
          <w:iCs/>
          <w:color w:val="E97132" w:themeColor="accent2"/>
          <w:sz w:val="22"/>
          <w:szCs w:val="22"/>
        </w:rPr>
        <w:t xml:space="preserve"> and is not visible to applicants when the job requisitions is published/posted.</w:t>
      </w:r>
      <w:r w:rsidRPr="00915CD3">
        <w:rPr>
          <w:i/>
          <w:iCs/>
          <w:color w:val="E97132" w:themeColor="accent2"/>
          <w:sz w:val="22"/>
          <w:szCs w:val="22"/>
        </w:rPr>
        <w:t>)</w:t>
      </w:r>
      <w:r w:rsidRPr="00A62E37">
        <w:rPr>
          <w:b/>
          <w:bCs/>
          <w:sz w:val="22"/>
          <w:szCs w:val="22"/>
        </w:rPr>
        <w:br/>
      </w:r>
      <w:r w:rsidRPr="008B4226">
        <w:rPr>
          <w:b/>
          <w:bCs/>
        </w:rPr>
        <w:br/>
      </w:r>
      <w:r w:rsidRPr="008B4226">
        <w:rPr>
          <w:b/>
          <w:bCs/>
        </w:rPr>
        <w:br/>
      </w:r>
      <w:r w:rsidRPr="00915CD3">
        <w:rPr>
          <w:i/>
          <w:iCs/>
          <w:color w:val="7F7F7F" w:themeColor="text1" w:themeTint="80"/>
          <w:sz w:val="20"/>
          <w:szCs w:val="20"/>
        </w:rPr>
        <w:t xml:space="preserve">(Text Box </w:t>
      </w:r>
      <w:r>
        <w:rPr>
          <w:i/>
          <w:iCs/>
          <w:color w:val="7F7F7F" w:themeColor="text1" w:themeTint="80"/>
          <w:sz w:val="20"/>
          <w:szCs w:val="20"/>
        </w:rPr>
        <w:t>2</w:t>
      </w:r>
      <w:r w:rsidRPr="00915CD3">
        <w:rPr>
          <w:i/>
          <w:iCs/>
          <w:color w:val="7F7F7F" w:themeColor="text1" w:themeTint="80"/>
          <w:sz w:val="20"/>
          <w:szCs w:val="20"/>
        </w:rPr>
        <w:t>)</w:t>
      </w:r>
      <w:r w:rsidRPr="00915CD3">
        <w:rPr>
          <w:b/>
          <w:bCs/>
          <w:color w:val="7F7F7F" w:themeColor="text1" w:themeTint="80"/>
          <w:sz w:val="20"/>
          <w:szCs w:val="20"/>
        </w:rPr>
        <w:t xml:space="preserve"> </w:t>
      </w:r>
      <w:r>
        <w:rPr>
          <w:b/>
          <w:bCs/>
        </w:rPr>
        <w:br/>
      </w:r>
      <w:r w:rsidRPr="004C0F70">
        <w:rPr>
          <w:b/>
          <w:bCs/>
        </w:rPr>
        <w:t>Job Description:</w:t>
      </w:r>
      <w:r w:rsidRPr="008B4226">
        <w:rPr>
          <w:sz w:val="28"/>
          <w:szCs w:val="28"/>
        </w:rPr>
        <w:br/>
      </w:r>
      <w:r w:rsidRPr="008B4226">
        <w:t>__________________________________________________________________________________</w:t>
      </w:r>
      <w:r w:rsidRPr="008B4226">
        <w:br/>
      </w:r>
      <w:r w:rsidRPr="00994293">
        <w:rPr>
          <w:b/>
          <w:bCs/>
          <w:sz w:val="22"/>
          <w:szCs w:val="22"/>
        </w:rPr>
        <w:t>Position Details:</w:t>
      </w:r>
      <w:r w:rsidRPr="00994293">
        <w:rPr>
          <w:sz w:val="22"/>
          <w:szCs w:val="22"/>
        </w:rPr>
        <w:t xml:space="preserve"> </w:t>
      </w:r>
      <w:r w:rsidRPr="00994293">
        <w:rPr>
          <w:i/>
          <w:iCs/>
          <w:color w:val="595959" w:themeColor="text1" w:themeTint="A6"/>
          <w:sz w:val="22"/>
          <w:szCs w:val="22"/>
        </w:rPr>
        <w:br/>
      </w:r>
      <w:r w:rsidRPr="00994293">
        <w:rPr>
          <w:sz w:val="22"/>
          <w:szCs w:val="22"/>
        </w:rPr>
        <w:br/>
      </w:r>
      <w:r w:rsidRPr="00FD3B59">
        <w:rPr>
          <w:b/>
          <w:bCs/>
          <w:sz w:val="22"/>
          <w:szCs w:val="22"/>
        </w:rPr>
        <w:t>The Opportunity:</w:t>
      </w:r>
      <w:r w:rsidRPr="00FD3B59">
        <w:rPr>
          <w:sz w:val="22"/>
          <w:szCs w:val="22"/>
        </w:rPr>
        <w:t xml:space="preserve"> </w:t>
      </w:r>
      <w:r w:rsidRPr="00915CD3">
        <w:rPr>
          <w:i/>
          <w:iCs/>
          <w:color w:val="E97132" w:themeColor="accent2"/>
          <w:sz w:val="22"/>
          <w:szCs w:val="22"/>
        </w:rPr>
        <w:t>(Insert 1–3 sentences focused on advertising the department to capture applicants’ interest. The “About Department/College/Area/Campus” section – under qualifications – allows you to provide more detailed information about the department, college, campus, and/or area.)</w:t>
      </w:r>
      <w:r w:rsidRPr="00915CD3">
        <w:rPr>
          <w:color w:val="E97132" w:themeColor="accent2"/>
          <w:sz w:val="22"/>
          <w:szCs w:val="22"/>
        </w:rPr>
        <w:br/>
      </w:r>
      <w:r w:rsidRPr="004C0F70">
        <w:rPr>
          <w:color w:val="7F7F7F" w:themeColor="text1" w:themeTint="80"/>
          <w:sz w:val="22"/>
          <w:szCs w:val="22"/>
        </w:rPr>
        <w:t>(Example)</w:t>
      </w:r>
      <w:r w:rsidRPr="00915CD3">
        <w:rPr>
          <w:rFonts w:cstheme="minorHAnsi"/>
          <w:color w:val="7F7F7F" w:themeColor="text1" w:themeTint="80"/>
          <w:sz w:val="22"/>
          <w:szCs w:val="22"/>
        </w:rPr>
        <w:t xml:space="preserve"> The </w:t>
      </w:r>
      <w:r w:rsidRPr="00003404">
        <w:rPr>
          <w:rFonts w:cstheme="minorHAnsi"/>
          <w:b/>
          <w:bCs/>
          <w:color w:val="7F7F7F" w:themeColor="text1" w:themeTint="80"/>
          <w:sz w:val="22"/>
          <w:szCs w:val="22"/>
        </w:rPr>
        <w:t>College</w:t>
      </w:r>
      <w:r>
        <w:rPr>
          <w:rFonts w:cstheme="minorHAnsi"/>
          <w:b/>
          <w:bCs/>
          <w:color w:val="7F7F7F" w:themeColor="text1" w:themeTint="80"/>
          <w:sz w:val="22"/>
          <w:szCs w:val="22"/>
        </w:rPr>
        <w:t xml:space="preserve"> of </w:t>
      </w:r>
      <w:proofErr w:type="spellStart"/>
      <w:r>
        <w:rPr>
          <w:rFonts w:cstheme="minorHAnsi"/>
          <w:b/>
          <w:bCs/>
          <w:color w:val="7F7F7F" w:themeColor="text1" w:themeTint="80"/>
          <w:sz w:val="22"/>
          <w:szCs w:val="22"/>
        </w:rPr>
        <w:t>Cougs</w:t>
      </w:r>
      <w:proofErr w:type="spellEnd"/>
      <w:r w:rsidRPr="00915CD3">
        <w:rPr>
          <w:rFonts w:cstheme="minorHAnsi"/>
          <w:color w:val="7F7F7F" w:themeColor="text1" w:themeTint="80"/>
          <w:sz w:val="22"/>
          <w:szCs w:val="22"/>
        </w:rPr>
        <w:t xml:space="preserve"> offers students the opportunity to grow within an engaged academic community, empowering them to reach their full potential as leaders and contributors to their local, national, and global communities. Our dedicated faculty and staff foster intellectual curiosity and inspire a lifelong passion for learning. </w:t>
      </w:r>
      <w:r>
        <w:rPr>
          <w:rFonts w:cstheme="minorHAnsi"/>
          <w:color w:val="E97132" w:themeColor="accent2"/>
          <w:sz w:val="22"/>
          <w:szCs w:val="22"/>
        </w:rPr>
        <w:br/>
      </w:r>
      <w:r>
        <w:rPr>
          <w:rFonts w:cstheme="minorHAnsi"/>
          <w:color w:val="E97132" w:themeColor="accent2"/>
          <w:sz w:val="22"/>
          <w:szCs w:val="22"/>
        </w:rPr>
        <w:br/>
      </w:r>
      <w:r w:rsidRPr="00915CD3">
        <w:rPr>
          <w:rFonts w:cstheme="minorHAnsi"/>
          <w:i/>
          <w:iCs/>
          <w:color w:val="E97132" w:themeColor="accent2"/>
          <w:sz w:val="22"/>
          <w:szCs w:val="22"/>
        </w:rPr>
        <w:lastRenderedPageBreak/>
        <w:t xml:space="preserve">(Begin with the </w:t>
      </w:r>
      <w:r>
        <w:rPr>
          <w:rFonts w:cstheme="minorHAnsi"/>
          <w:i/>
          <w:iCs/>
          <w:color w:val="E97132" w:themeColor="accent2"/>
          <w:sz w:val="22"/>
          <w:szCs w:val="22"/>
        </w:rPr>
        <w:t>Job Posting Title</w:t>
      </w:r>
      <w:r w:rsidRPr="00915CD3">
        <w:rPr>
          <w:rFonts w:cstheme="minorHAnsi"/>
          <w:i/>
          <w:iCs/>
          <w:color w:val="E97132" w:themeColor="accent2"/>
          <w:sz w:val="22"/>
          <w:szCs w:val="22"/>
        </w:rPr>
        <w:t>, WSU campus, and the area/college/ department the position supports. Then, add 2–3 sentences on how the role supports that area. Following with 2–4 sentences outlining key responsibilities and duties of the position. Use “</w:t>
      </w:r>
      <w:proofErr w:type="gramStart"/>
      <w:r w:rsidRPr="00915CD3">
        <w:rPr>
          <w:rFonts w:cstheme="minorHAnsi"/>
          <w:i/>
          <w:iCs/>
          <w:color w:val="E97132" w:themeColor="accent2"/>
          <w:sz w:val="22"/>
          <w:szCs w:val="22"/>
        </w:rPr>
        <w:t>you</w:t>
      </w:r>
      <w:proofErr w:type="gramEnd"/>
      <w:r w:rsidRPr="00915CD3">
        <w:rPr>
          <w:rFonts w:cstheme="minorHAnsi"/>
          <w:i/>
          <w:iCs/>
          <w:color w:val="E97132" w:themeColor="accent2"/>
          <w:sz w:val="22"/>
          <w:szCs w:val="22"/>
        </w:rPr>
        <w:t xml:space="preserve">” language to keep the tone engaging and </w:t>
      </w:r>
      <w:proofErr w:type="gramStart"/>
      <w:r w:rsidRPr="00915CD3">
        <w:rPr>
          <w:rFonts w:cstheme="minorHAnsi"/>
          <w:i/>
          <w:iCs/>
          <w:color w:val="E97132" w:themeColor="accent2"/>
          <w:sz w:val="22"/>
          <w:szCs w:val="22"/>
        </w:rPr>
        <w:t>applicant-focused</w:t>
      </w:r>
      <w:proofErr w:type="gramEnd"/>
      <w:r w:rsidRPr="00915CD3">
        <w:rPr>
          <w:rFonts w:cstheme="minorHAnsi"/>
          <w:i/>
          <w:iCs/>
          <w:color w:val="E97132" w:themeColor="accent2"/>
          <w:sz w:val="22"/>
          <w:szCs w:val="22"/>
        </w:rPr>
        <w:t xml:space="preserve">. For assistance, contact your HR Service Team or </w:t>
      </w:r>
      <w:hyperlink r:id="rId7" w:history="1">
        <w:r w:rsidRPr="00915CD3">
          <w:rPr>
            <w:rStyle w:val="Hyperlink"/>
            <w:rFonts w:cstheme="minorHAnsi"/>
            <w:i/>
            <w:iCs/>
            <w:color w:val="E97132" w:themeColor="accent2"/>
            <w:sz w:val="22"/>
            <w:szCs w:val="22"/>
          </w:rPr>
          <w:t>hrs.recruitment@wsu.edu</w:t>
        </w:r>
      </w:hyperlink>
      <w:r w:rsidRPr="00915CD3">
        <w:rPr>
          <w:rFonts w:cstheme="minorHAnsi"/>
          <w:i/>
          <w:iCs/>
          <w:color w:val="E97132" w:themeColor="accent2"/>
          <w:sz w:val="22"/>
          <w:szCs w:val="22"/>
        </w:rPr>
        <w:t xml:space="preserve">.)  </w:t>
      </w:r>
      <w:r>
        <w:rPr>
          <w:rFonts w:cstheme="minorHAnsi"/>
          <w:i/>
          <w:iCs/>
          <w:color w:val="7F7F7F" w:themeColor="text1" w:themeTint="80"/>
          <w:sz w:val="22"/>
          <w:szCs w:val="22"/>
        </w:rPr>
        <w:br/>
      </w:r>
      <w:r w:rsidRPr="00FD3B59">
        <w:rPr>
          <w:rFonts w:cstheme="minorHAnsi"/>
          <w:i/>
          <w:iCs/>
          <w:color w:val="7F7F7F" w:themeColor="text1" w:themeTint="80"/>
          <w:sz w:val="22"/>
          <w:szCs w:val="22"/>
        </w:rPr>
        <w:br/>
      </w:r>
      <w:r w:rsidRPr="004C0F70">
        <w:rPr>
          <w:rFonts w:cstheme="minorHAnsi"/>
          <w:color w:val="7F7F7F" w:themeColor="text1" w:themeTint="80"/>
          <w:sz w:val="22"/>
          <w:szCs w:val="22"/>
        </w:rPr>
        <w:t>(Example)</w:t>
      </w:r>
      <w:r w:rsidRPr="00915CD3">
        <w:rPr>
          <w:rFonts w:cstheme="minorHAnsi"/>
          <w:color w:val="7F7F7F" w:themeColor="text1" w:themeTint="80"/>
          <w:sz w:val="22"/>
          <w:szCs w:val="22"/>
        </w:rPr>
        <w:t xml:space="preserve"> As the </w:t>
      </w:r>
      <w:commentRangeStart w:id="1"/>
      <w:r w:rsidRPr="00915CD3">
        <w:rPr>
          <w:rFonts w:cstheme="minorHAnsi"/>
          <w:b/>
          <w:bCs/>
          <w:color w:val="7F7F7F" w:themeColor="text1" w:themeTint="80"/>
          <w:sz w:val="22"/>
          <w:szCs w:val="22"/>
        </w:rPr>
        <w:t>Administrative Assistant</w:t>
      </w:r>
      <w:r w:rsidRPr="00915CD3">
        <w:rPr>
          <w:rFonts w:cstheme="minorHAnsi"/>
          <w:color w:val="7F7F7F" w:themeColor="text1" w:themeTint="80"/>
          <w:sz w:val="22"/>
          <w:szCs w:val="22"/>
        </w:rPr>
        <w:t xml:space="preserve"> </w:t>
      </w:r>
      <w:commentRangeEnd w:id="1"/>
      <w:r>
        <w:rPr>
          <w:rStyle w:val="CommentReference"/>
          <w:kern w:val="0"/>
          <w14:ligatures w14:val="none"/>
        </w:rPr>
        <w:commentReference w:id="1"/>
      </w:r>
      <w:r w:rsidRPr="00915CD3">
        <w:rPr>
          <w:rFonts w:cstheme="minorHAnsi"/>
          <w:color w:val="7F7F7F" w:themeColor="text1" w:themeTint="80"/>
          <w:sz w:val="22"/>
          <w:szCs w:val="22"/>
        </w:rPr>
        <w:t xml:space="preserve">for the </w:t>
      </w:r>
      <w:commentRangeStart w:id="2"/>
      <w:r w:rsidRPr="00915CD3">
        <w:rPr>
          <w:rFonts w:cstheme="minorHAnsi"/>
          <w:b/>
          <w:color w:val="7F7F7F" w:themeColor="text1" w:themeTint="80"/>
          <w:sz w:val="22"/>
          <w:szCs w:val="22"/>
        </w:rPr>
        <w:t>WSU Pullman Campus</w:t>
      </w:r>
      <w:r w:rsidRPr="00915CD3">
        <w:rPr>
          <w:rFonts w:cstheme="minorHAnsi"/>
          <w:color w:val="7F7F7F" w:themeColor="text1" w:themeTint="80"/>
          <w:sz w:val="22"/>
          <w:szCs w:val="22"/>
        </w:rPr>
        <w:t xml:space="preserve"> in the </w:t>
      </w:r>
      <w:r w:rsidRPr="00915CD3">
        <w:rPr>
          <w:rFonts w:cstheme="minorHAnsi"/>
          <w:b/>
          <w:bCs/>
          <w:color w:val="7F7F7F" w:themeColor="text1" w:themeTint="80"/>
          <w:sz w:val="22"/>
          <w:szCs w:val="22"/>
        </w:rPr>
        <w:t xml:space="preserve">College of </w:t>
      </w:r>
      <w:proofErr w:type="spellStart"/>
      <w:r w:rsidRPr="00915CD3">
        <w:rPr>
          <w:rFonts w:cstheme="minorHAnsi"/>
          <w:b/>
          <w:bCs/>
          <w:color w:val="7F7F7F" w:themeColor="text1" w:themeTint="80"/>
          <w:sz w:val="22"/>
          <w:szCs w:val="22"/>
        </w:rPr>
        <w:t>Cougs</w:t>
      </w:r>
      <w:proofErr w:type="spellEnd"/>
      <w:r w:rsidRPr="00915CD3">
        <w:rPr>
          <w:rFonts w:cstheme="minorHAnsi"/>
          <w:color w:val="7F7F7F" w:themeColor="text1" w:themeTint="80"/>
          <w:sz w:val="22"/>
          <w:szCs w:val="22"/>
        </w:rPr>
        <w:t>,</w:t>
      </w:r>
      <w:commentRangeEnd w:id="2"/>
      <w:r>
        <w:rPr>
          <w:rStyle w:val="CommentReference"/>
          <w:kern w:val="0"/>
          <w14:ligatures w14:val="none"/>
        </w:rPr>
        <w:commentReference w:id="2"/>
      </w:r>
      <w:r w:rsidRPr="00915CD3">
        <w:rPr>
          <w:rFonts w:cstheme="minorHAnsi"/>
          <w:color w:val="7F7F7F" w:themeColor="text1" w:themeTint="80"/>
          <w:sz w:val="22"/>
          <w:szCs w:val="22"/>
        </w:rPr>
        <w:t xml:space="preserve"> you will serve as the primary point of contact for department operations and resources, engaging regularly with faculty, staff, students, clients, and members of the public. You will apply your skills in independent planning, organization, and prioritization to ensure efficient and effective office operations. Additionally, you will support a range of departmental programs and services that benefit both undergraduate and graduate students. This position involves managing complex assignments and projects that require practical knowledge of university regulations, policies, procedures, and administrative processes.</w:t>
      </w:r>
    </w:p>
    <w:p w14:paraId="2AC81970" w14:textId="77777777" w:rsidR="000D4CD7" w:rsidRPr="00FD3B59" w:rsidRDefault="000D4CD7" w:rsidP="000D4CD7">
      <w:pPr>
        <w:pStyle w:val="NormalWeb"/>
        <w:rPr>
          <w:rFonts w:asciiTheme="minorHAnsi" w:hAnsiTheme="minorHAnsi" w:cstheme="minorHAnsi"/>
          <w:sz w:val="22"/>
          <w:szCs w:val="22"/>
        </w:rPr>
      </w:pPr>
      <w:r w:rsidRPr="00915CD3">
        <w:rPr>
          <w:rFonts w:asciiTheme="minorHAnsi" w:hAnsiTheme="minorHAnsi" w:cstheme="minorHAnsi"/>
          <w:color w:val="7F7F7F" w:themeColor="text1" w:themeTint="80"/>
          <w:sz w:val="22"/>
          <w:szCs w:val="22"/>
        </w:rPr>
        <w:t>As part of departmental operations, you will be responsible for compiling reports, contributing to the department newsletter, and providing administrative support to the Finance/Budget Manager and Department Chair—particularly in relation to faculty tenure, promotion, and review processes. You will also assist the faculty with a wide range of operational inquiries and procedural needs to ensure smooth and consistent departmental functioning.</w:t>
      </w:r>
      <w:r w:rsidRPr="00915CD3">
        <w:rPr>
          <w:rFonts w:asciiTheme="minorHAnsi" w:hAnsiTheme="minorHAnsi" w:cstheme="minorHAnsi"/>
          <w:color w:val="7F7F7F" w:themeColor="text1" w:themeTint="80"/>
          <w:sz w:val="22"/>
          <w:szCs w:val="22"/>
        </w:rPr>
        <w:br/>
      </w:r>
      <w:r w:rsidRPr="00FD3B59">
        <w:rPr>
          <w:rFonts w:asciiTheme="minorHAnsi" w:hAnsiTheme="minorHAnsi" w:cstheme="minorHAnsi"/>
          <w:color w:val="215E99" w:themeColor="text2" w:themeTint="BF"/>
          <w:sz w:val="22"/>
          <w:szCs w:val="22"/>
        </w:rPr>
        <w:br/>
      </w:r>
      <w:r w:rsidRPr="00FD3B59">
        <w:rPr>
          <w:rFonts w:asciiTheme="minorHAnsi" w:hAnsiTheme="minorHAnsi" w:cstheme="minorHAnsi"/>
          <w:b/>
          <w:bCs/>
          <w:sz w:val="22"/>
          <w:szCs w:val="22"/>
        </w:rPr>
        <w:t>Percentage Breakdown of Job Functions:</w:t>
      </w:r>
      <w:r w:rsidRPr="00FD3B59">
        <w:rPr>
          <w:rFonts w:asciiTheme="minorHAnsi" w:hAnsiTheme="minorHAnsi" w:cstheme="minorHAnsi"/>
          <w:sz w:val="22"/>
          <w:szCs w:val="22"/>
        </w:rPr>
        <w:t xml:space="preserve"> </w:t>
      </w:r>
      <w:r w:rsidRPr="004C0F70">
        <w:rPr>
          <w:rFonts w:asciiTheme="minorHAnsi" w:hAnsiTheme="minorHAnsi" w:cstheme="minorHAnsi"/>
          <w:i/>
          <w:iCs/>
          <w:color w:val="E97132" w:themeColor="accent2"/>
          <w:sz w:val="22"/>
          <w:szCs w:val="22"/>
        </w:rPr>
        <w:t>(</w:t>
      </w:r>
      <w:r>
        <w:rPr>
          <w:rFonts w:asciiTheme="minorHAnsi" w:hAnsiTheme="minorHAnsi" w:cstheme="minorHAnsi"/>
          <w:i/>
          <w:iCs/>
          <w:color w:val="E97132" w:themeColor="accent2"/>
          <w:sz w:val="22"/>
          <w:szCs w:val="22"/>
        </w:rPr>
        <w:t xml:space="preserve">Optional: </w:t>
      </w:r>
      <w:r w:rsidRPr="004C0F70">
        <w:rPr>
          <w:rFonts w:asciiTheme="minorHAnsi" w:hAnsiTheme="minorHAnsi" w:cstheme="minorHAnsi"/>
          <w:i/>
          <w:iCs/>
          <w:color w:val="E97132" w:themeColor="accent2"/>
          <w:sz w:val="22"/>
          <w:szCs w:val="22"/>
        </w:rPr>
        <w:t>Provid</w:t>
      </w:r>
      <w:r>
        <w:rPr>
          <w:rFonts w:asciiTheme="minorHAnsi" w:hAnsiTheme="minorHAnsi" w:cstheme="minorHAnsi"/>
          <w:i/>
          <w:iCs/>
          <w:color w:val="E97132" w:themeColor="accent2"/>
          <w:sz w:val="22"/>
          <w:szCs w:val="22"/>
        </w:rPr>
        <w:t>ing</w:t>
      </w:r>
      <w:r w:rsidRPr="004C0F70">
        <w:rPr>
          <w:rFonts w:asciiTheme="minorHAnsi" w:hAnsiTheme="minorHAnsi" w:cstheme="minorHAnsi"/>
          <w:i/>
          <w:iCs/>
          <w:color w:val="E97132" w:themeColor="accent2"/>
          <w:sz w:val="22"/>
          <w:szCs w:val="22"/>
        </w:rPr>
        <w:t xml:space="preserve"> a concise breakdown of the position’s core responsibilities by percentage</w:t>
      </w:r>
      <w:r>
        <w:rPr>
          <w:rFonts w:asciiTheme="minorHAnsi" w:hAnsiTheme="minorHAnsi" w:cstheme="minorHAnsi"/>
          <w:i/>
          <w:iCs/>
          <w:color w:val="E97132" w:themeColor="accent2"/>
          <w:sz w:val="22"/>
          <w:szCs w:val="22"/>
        </w:rPr>
        <w:t xml:space="preserve"> provides the candidate with some insight into how they will be spending their time in this role</w:t>
      </w:r>
      <w:r w:rsidRPr="004C0F70">
        <w:rPr>
          <w:rFonts w:asciiTheme="minorHAnsi" w:hAnsiTheme="minorHAnsi" w:cstheme="minorHAnsi"/>
          <w:i/>
          <w:iCs/>
          <w:color w:val="E97132" w:themeColor="accent2"/>
          <w:sz w:val="22"/>
          <w:szCs w:val="22"/>
        </w:rPr>
        <w:t>.)</w:t>
      </w:r>
    </w:p>
    <w:p w14:paraId="59849F79" w14:textId="77777777" w:rsidR="000D4CD7" w:rsidRPr="004C0F70" w:rsidRDefault="000D4CD7" w:rsidP="000D4CD7">
      <w:pPr>
        <w:pStyle w:val="NormalWeb"/>
        <w:numPr>
          <w:ilvl w:val="0"/>
          <w:numId w:val="1"/>
        </w:numPr>
        <w:rPr>
          <w:rFonts w:asciiTheme="minorHAnsi" w:hAnsiTheme="minorHAnsi" w:cstheme="minorHAnsi"/>
          <w:color w:val="7F7F7F" w:themeColor="text1" w:themeTint="80"/>
          <w:sz w:val="22"/>
          <w:szCs w:val="22"/>
        </w:rPr>
      </w:pPr>
      <w:r w:rsidRPr="004C0F70">
        <w:rPr>
          <w:rFonts w:asciiTheme="minorHAnsi" w:hAnsiTheme="minorHAnsi" w:cstheme="minorHAnsi"/>
          <w:color w:val="7F7F7F" w:themeColor="text1" w:themeTint="80"/>
          <w:sz w:val="22"/>
          <w:szCs w:val="22"/>
        </w:rPr>
        <w:t>40% Administrative Office Support</w:t>
      </w:r>
    </w:p>
    <w:p w14:paraId="4FE6D13A" w14:textId="77777777" w:rsidR="000D4CD7" w:rsidRPr="004C0F70" w:rsidRDefault="000D4CD7" w:rsidP="000D4CD7">
      <w:pPr>
        <w:pStyle w:val="NormalWeb"/>
        <w:numPr>
          <w:ilvl w:val="0"/>
          <w:numId w:val="1"/>
        </w:numPr>
        <w:rPr>
          <w:rFonts w:asciiTheme="minorHAnsi" w:hAnsiTheme="minorHAnsi" w:cstheme="minorHAnsi"/>
          <w:color w:val="7F7F7F" w:themeColor="text1" w:themeTint="80"/>
          <w:sz w:val="22"/>
          <w:szCs w:val="22"/>
        </w:rPr>
      </w:pPr>
      <w:r w:rsidRPr="004C0F70">
        <w:rPr>
          <w:rFonts w:asciiTheme="minorHAnsi" w:hAnsiTheme="minorHAnsi" w:cstheme="minorHAnsi"/>
          <w:color w:val="7F7F7F" w:themeColor="text1" w:themeTint="80"/>
          <w:sz w:val="22"/>
          <w:szCs w:val="22"/>
        </w:rPr>
        <w:t>35% Student Support and Graduate Studies Coordination</w:t>
      </w:r>
    </w:p>
    <w:p w14:paraId="64F589F7" w14:textId="77777777" w:rsidR="000D4CD7" w:rsidRPr="004C0F70" w:rsidRDefault="000D4CD7" w:rsidP="000D4CD7">
      <w:pPr>
        <w:pStyle w:val="NormalWeb"/>
        <w:numPr>
          <w:ilvl w:val="0"/>
          <w:numId w:val="1"/>
        </w:numPr>
        <w:rPr>
          <w:rFonts w:asciiTheme="minorHAnsi" w:hAnsiTheme="minorHAnsi" w:cstheme="minorHAnsi"/>
          <w:color w:val="7F7F7F" w:themeColor="text1" w:themeTint="80"/>
          <w:sz w:val="22"/>
          <w:szCs w:val="22"/>
        </w:rPr>
      </w:pPr>
      <w:r w:rsidRPr="004C0F70">
        <w:rPr>
          <w:rFonts w:asciiTheme="minorHAnsi" w:hAnsiTheme="minorHAnsi" w:cstheme="minorHAnsi"/>
          <w:color w:val="7F7F7F" w:themeColor="text1" w:themeTint="80"/>
          <w:sz w:val="22"/>
          <w:szCs w:val="22"/>
        </w:rPr>
        <w:t>10% Scholarship Coordination</w:t>
      </w:r>
    </w:p>
    <w:p w14:paraId="3ABAB826" w14:textId="77777777" w:rsidR="000D4CD7" w:rsidRPr="004C0F70" w:rsidRDefault="000D4CD7" w:rsidP="000D4CD7">
      <w:pPr>
        <w:pStyle w:val="NormalWeb"/>
        <w:numPr>
          <w:ilvl w:val="0"/>
          <w:numId w:val="1"/>
        </w:numPr>
        <w:rPr>
          <w:rFonts w:asciiTheme="minorHAnsi" w:hAnsiTheme="minorHAnsi" w:cstheme="minorHAnsi"/>
          <w:color w:val="7F7F7F" w:themeColor="text1" w:themeTint="80"/>
          <w:sz w:val="22"/>
          <w:szCs w:val="22"/>
        </w:rPr>
      </w:pPr>
      <w:r w:rsidRPr="004C0F70">
        <w:rPr>
          <w:rFonts w:asciiTheme="minorHAnsi" w:hAnsiTheme="minorHAnsi" w:cstheme="minorHAnsi"/>
          <w:color w:val="7F7F7F" w:themeColor="text1" w:themeTint="80"/>
          <w:sz w:val="22"/>
          <w:szCs w:val="22"/>
        </w:rPr>
        <w:t>10% Student Recruitment and Retention</w:t>
      </w:r>
    </w:p>
    <w:p w14:paraId="28376778" w14:textId="77777777" w:rsidR="000D4CD7" w:rsidRPr="004C0F70" w:rsidRDefault="000D4CD7" w:rsidP="000D4CD7">
      <w:pPr>
        <w:pStyle w:val="NormalWeb"/>
        <w:numPr>
          <w:ilvl w:val="0"/>
          <w:numId w:val="1"/>
        </w:numPr>
        <w:rPr>
          <w:rFonts w:asciiTheme="minorHAnsi" w:hAnsiTheme="minorHAnsi" w:cstheme="minorHAnsi"/>
          <w:color w:val="7F7F7F" w:themeColor="text1" w:themeTint="80"/>
          <w:sz w:val="22"/>
          <w:szCs w:val="22"/>
        </w:rPr>
      </w:pPr>
      <w:r w:rsidRPr="004C0F70">
        <w:rPr>
          <w:rFonts w:asciiTheme="minorHAnsi" w:hAnsiTheme="minorHAnsi" w:cstheme="minorHAnsi"/>
          <w:color w:val="7F7F7F" w:themeColor="text1" w:themeTint="80"/>
          <w:sz w:val="22"/>
          <w:szCs w:val="22"/>
        </w:rPr>
        <w:t>5% Other duties</w:t>
      </w:r>
    </w:p>
    <w:p w14:paraId="70891C04" w14:textId="757BB4D9" w:rsidR="000D4CD7" w:rsidRPr="00FD3B59" w:rsidRDefault="000D4CD7" w:rsidP="000D4CD7">
      <w:pPr>
        <w:rPr>
          <w:sz w:val="22"/>
          <w:szCs w:val="22"/>
        </w:rPr>
      </w:pPr>
      <w:r w:rsidRPr="00FD3B59">
        <w:rPr>
          <w:sz w:val="22"/>
          <w:szCs w:val="22"/>
        </w:rPr>
        <w:br/>
      </w:r>
      <w:r w:rsidRPr="00FD3B59">
        <w:rPr>
          <w:sz w:val="22"/>
          <w:szCs w:val="22"/>
        </w:rPr>
        <w:br/>
      </w:r>
      <w:r w:rsidRPr="004C0F70">
        <w:rPr>
          <w:i/>
          <w:iCs/>
          <w:color w:val="7F7F7F" w:themeColor="text1" w:themeTint="80"/>
          <w:sz w:val="20"/>
          <w:szCs w:val="20"/>
        </w:rPr>
        <w:t xml:space="preserve">(Text Box </w:t>
      </w:r>
      <w:r>
        <w:rPr>
          <w:i/>
          <w:iCs/>
          <w:color w:val="7F7F7F" w:themeColor="text1" w:themeTint="80"/>
          <w:sz w:val="20"/>
          <w:szCs w:val="20"/>
        </w:rPr>
        <w:t>3</w:t>
      </w:r>
      <w:r w:rsidRPr="004C0F70">
        <w:rPr>
          <w:i/>
          <w:iCs/>
          <w:color w:val="7F7F7F" w:themeColor="text1" w:themeTint="80"/>
          <w:sz w:val="20"/>
          <w:szCs w:val="20"/>
        </w:rPr>
        <w:t xml:space="preserve">) </w:t>
      </w:r>
      <w:r w:rsidRPr="00FD3B59">
        <w:rPr>
          <w:i/>
          <w:iCs/>
          <w:sz w:val="22"/>
          <w:szCs w:val="22"/>
        </w:rPr>
        <w:br/>
      </w:r>
      <w:r w:rsidRPr="004C0F70">
        <w:rPr>
          <w:b/>
          <w:bCs/>
        </w:rPr>
        <w:t>Additional Job Description:</w:t>
      </w:r>
      <w:r w:rsidRPr="004C0F70">
        <w:rPr>
          <w:b/>
          <w:bCs/>
          <w:sz w:val="28"/>
          <w:szCs w:val="28"/>
        </w:rPr>
        <w:t xml:space="preserve"> </w:t>
      </w:r>
      <w:r w:rsidRPr="004C0F70">
        <w:rPr>
          <w:color w:val="595959" w:themeColor="text1" w:themeTint="A6"/>
          <w:sz w:val="20"/>
          <w:szCs w:val="20"/>
        </w:rPr>
        <w:br/>
      </w:r>
      <w:r w:rsidRPr="00FD3B59">
        <w:rPr>
          <w:sz w:val="22"/>
          <w:szCs w:val="22"/>
        </w:rPr>
        <w:t>____________________________________________________________________________________</w:t>
      </w:r>
      <w:r w:rsidRPr="00FD3B59">
        <w:rPr>
          <w:sz w:val="22"/>
          <w:szCs w:val="22"/>
        </w:rPr>
        <w:br/>
      </w:r>
      <w:commentRangeStart w:id="3"/>
      <w:r w:rsidRPr="00FD3B59">
        <w:rPr>
          <w:rFonts w:eastAsia="Times New Roman" w:cstheme="minorHAnsi"/>
          <w:b/>
          <w:sz w:val="22"/>
          <w:szCs w:val="22"/>
        </w:rPr>
        <w:t xml:space="preserve">Posting Close </w:t>
      </w:r>
      <w:r w:rsidRPr="00FD3B59">
        <w:rPr>
          <w:rFonts w:eastAsia="Times New Roman" w:cstheme="minorHAnsi"/>
          <w:b/>
          <w:bCs/>
          <w:sz w:val="22"/>
          <w:szCs w:val="22"/>
        </w:rPr>
        <w:t>Date</w:t>
      </w:r>
      <w:r w:rsidRPr="00FD3B59">
        <w:rPr>
          <w:rFonts w:eastAsia="Times New Roman" w:cstheme="minorHAnsi"/>
          <w:bCs/>
          <w:sz w:val="22"/>
          <w:szCs w:val="22"/>
        </w:rPr>
        <w:t>: Applicants must submit their completed application by</w:t>
      </w:r>
      <w:r w:rsidRPr="00FD3B59">
        <w:rPr>
          <w:rFonts w:eastAsia="Times New Roman" w:cstheme="minorHAnsi"/>
          <w:bCs/>
          <w:color w:val="E97132" w:themeColor="accent2"/>
          <w:sz w:val="22"/>
          <w:szCs w:val="22"/>
        </w:rPr>
        <w:t xml:space="preserve"> </w:t>
      </w:r>
      <w:r w:rsidRPr="004C0F70">
        <w:rPr>
          <w:rFonts w:eastAsia="Times New Roman" w:cstheme="minorHAnsi"/>
          <w:b/>
          <w:bCs/>
          <w:color w:val="7F7F7F" w:themeColor="text1" w:themeTint="80"/>
          <w:sz w:val="22"/>
          <w:szCs w:val="22"/>
        </w:rPr>
        <w:t>DATE</w:t>
      </w:r>
      <w:r w:rsidRPr="00D70D08">
        <w:rPr>
          <w:rFonts w:eastAsia="Times New Roman" w:cstheme="minorHAnsi"/>
          <w:bCs/>
          <w:sz w:val="22"/>
          <w:szCs w:val="22"/>
        </w:rPr>
        <w:t>.</w:t>
      </w:r>
      <w:commentRangeEnd w:id="3"/>
      <w:r>
        <w:rPr>
          <w:rStyle w:val="CommentReference"/>
          <w:kern w:val="0"/>
          <w14:ligatures w14:val="none"/>
        </w:rPr>
        <w:commentReference w:id="3"/>
      </w:r>
    </w:p>
    <w:p w14:paraId="5704B2D9" w14:textId="77777777" w:rsidR="000D4CD7" w:rsidRPr="00BA6482" w:rsidRDefault="000D4CD7" w:rsidP="000D4CD7">
      <w:pPr>
        <w:spacing w:line="240" w:lineRule="auto"/>
        <w:rPr>
          <w:rFonts w:cstheme="minorHAnsi"/>
          <w:bCs/>
          <w:i/>
          <w:iCs/>
          <w:color w:val="7F7F7F" w:themeColor="text1" w:themeTint="80"/>
          <w:sz w:val="22"/>
          <w:szCs w:val="22"/>
        </w:rPr>
      </w:pPr>
      <w:r w:rsidRPr="004C0F70">
        <w:rPr>
          <w:rFonts w:cstheme="minorHAnsi"/>
          <w:bCs/>
          <w:i/>
          <w:iCs/>
          <w:color w:val="E97132" w:themeColor="accent2"/>
          <w:sz w:val="22"/>
          <w:szCs w:val="22"/>
        </w:rPr>
        <w:t xml:space="preserve">(Indicate if the position is full-time or part-time and includes the FTE (e.g., 100% FTE), along with whether it is temporary or permanent. For temporary/renewal language, refer to the samples in </w:t>
      </w:r>
      <w:commentRangeStart w:id="4"/>
      <w:r w:rsidRPr="004C0F70">
        <w:rPr>
          <w:rFonts w:cstheme="minorHAnsi"/>
          <w:bCs/>
          <w:i/>
          <w:iCs/>
          <w:color w:val="E97132" w:themeColor="accent2"/>
          <w:sz w:val="22"/>
          <w:szCs w:val="22"/>
        </w:rPr>
        <w:t>comment</w:t>
      </w:r>
      <w:commentRangeEnd w:id="4"/>
      <w:r w:rsidRPr="004C0F70">
        <w:rPr>
          <w:rStyle w:val="CommentReference"/>
          <w:color w:val="E97132" w:themeColor="accent2"/>
          <w:kern w:val="0"/>
          <w:sz w:val="22"/>
          <w:szCs w:val="22"/>
          <w14:ligatures w14:val="none"/>
        </w:rPr>
        <w:commentReference w:id="4"/>
      </w:r>
      <w:r w:rsidRPr="004C0F70">
        <w:rPr>
          <w:rFonts w:cstheme="minorHAnsi"/>
          <w:bCs/>
          <w:i/>
          <w:iCs/>
          <w:color w:val="E97132" w:themeColor="accent2"/>
          <w:sz w:val="22"/>
          <w:szCs w:val="22"/>
        </w:rPr>
        <w:t>. Then, note whether the position is overtime eligible or exempt</w:t>
      </w:r>
      <w:r>
        <w:rPr>
          <w:rFonts w:cstheme="minorHAnsi"/>
          <w:bCs/>
          <w:i/>
          <w:iCs/>
          <w:color w:val="E97132" w:themeColor="accent2"/>
          <w:sz w:val="22"/>
          <w:szCs w:val="22"/>
        </w:rPr>
        <w:t>.)</w:t>
      </w:r>
      <w:r w:rsidRPr="00BA6482">
        <w:rPr>
          <w:rFonts w:cstheme="minorHAnsi"/>
          <w:bCs/>
          <w:i/>
          <w:iCs/>
          <w:color w:val="7F7F7F" w:themeColor="text1" w:themeTint="80"/>
          <w:sz w:val="22"/>
          <w:szCs w:val="22"/>
        </w:rPr>
        <w:t xml:space="preserve"> </w:t>
      </w:r>
    </w:p>
    <w:p w14:paraId="6A4E1029" w14:textId="77777777" w:rsidR="000D4CD7" w:rsidRPr="00FD3B59" w:rsidRDefault="000D4CD7" w:rsidP="000D4CD7">
      <w:pPr>
        <w:rPr>
          <w:rFonts w:cstheme="minorHAnsi"/>
          <w:bCs/>
          <w:sz w:val="22"/>
          <w:szCs w:val="22"/>
        </w:rPr>
      </w:pPr>
      <w:r w:rsidRPr="00FD3B59">
        <w:rPr>
          <w:rFonts w:cstheme="minorHAnsi"/>
          <w:bCs/>
          <w:sz w:val="22"/>
          <w:szCs w:val="22"/>
        </w:rPr>
        <w:t xml:space="preserve">This is a </w:t>
      </w:r>
      <w:r w:rsidRPr="004C0F70">
        <w:rPr>
          <w:rFonts w:cstheme="minorHAnsi"/>
          <w:bCs/>
          <w:color w:val="7F7F7F" w:themeColor="text1" w:themeTint="80"/>
          <w:sz w:val="22"/>
          <w:szCs w:val="22"/>
        </w:rPr>
        <w:t xml:space="preserve">full-time </w:t>
      </w:r>
      <w:r w:rsidRPr="00FD3B59">
        <w:rPr>
          <w:rFonts w:cstheme="minorHAnsi"/>
          <w:bCs/>
          <w:sz w:val="22"/>
          <w:szCs w:val="22"/>
        </w:rPr>
        <w:t>(</w:t>
      </w:r>
      <w:r w:rsidRPr="004C0F70">
        <w:rPr>
          <w:rFonts w:cstheme="minorHAnsi"/>
          <w:bCs/>
          <w:color w:val="7F7F7F" w:themeColor="text1" w:themeTint="80"/>
          <w:sz w:val="22"/>
          <w:szCs w:val="22"/>
        </w:rPr>
        <w:t>100%</w:t>
      </w:r>
      <w:r w:rsidRPr="00FD3B59">
        <w:rPr>
          <w:rFonts w:cstheme="minorHAnsi"/>
          <w:bCs/>
          <w:color w:val="E97132" w:themeColor="accent2"/>
          <w:sz w:val="22"/>
          <w:szCs w:val="22"/>
        </w:rPr>
        <w:t xml:space="preserve"> </w:t>
      </w:r>
      <w:r w:rsidRPr="00FD3B59">
        <w:rPr>
          <w:rFonts w:cstheme="minorHAnsi"/>
          <w:bCs/>
          <w:sz w:val="22"/>
          <w:szCs w:val="22"/>
        </w:rPr>
        <w:t xml:space="preserve">FTE), </w:t>
      </w:r>
      <w:r w:rsidRPr="004C0F70">
        <w:rPr>
          <w:rFonts w:cstheme="minorHAnsi"/>
          <w:bCs/>
          <w:color w:val="7F7F7F" w:themeColor="text1" w:themeTint="80"/>
          <w:sz w:val="22"/>
          <w:szCs w:val="22"/>
        </w:rPr>
        <w:t xml:space="preserve">temporary </w:t>
      </w:r>
      <w:r w:rsidRPr="00FD3B59">
        <w:rPr>
          <w:rFonts w:cstheme="minorHAnsi"/>
          <w:bCs/>
          <w:sz w:val="22"/>
          <w:szCs w:val="22"/>
        </w:rPr>
        <w:t xml:space="preserve">position. This position is overtime </w:t>
      </w:r>
      <w:r w:rsidRPr="004C0F70">
        <w:rPr>
          <w:rFonts w:cstheme="minorHAnsi"/>
          <w:bCs/>
          <w:color w:val="7F7F7F" w:themeColor="text1" w:themeTint="80"/>
          <w:sz w:val="22"/>
          <w:szCs w:val="22"/>
        </w:rPr>
        <w:t>eligible</w:t>
      </w:r>
      <w:r w:rsidRPr="00FD3B59">
        <w:rPr>
          <w:rFonts w:cstheme="minorHAnsi"/>
          <w:bCs/>
          <w:i/>
          <w:iCs/>
          <w:sz w:val="22"/>
          <w:szCs w:val="22"/>
        </w:rPr>
        <w:t>.</w:t>
      </w:r>
    </w:p>
    <w:p w14:paraId="4FCEF339" w14:textId="77777777" w:rsidR="000D4CD7" w:rsidRPr="00FD3B59" w:rsidRDefault="000D4CD7" w:rsidP="000D4CD7">
      <w:pPr>
        <w:rPr>
          <w:rFonts w:eastAsia="Times New Roman" w:cstheme="minorHAnsi"/>
          <w:color w:val="0070C0"/>
          <w:sz w:val="22"/>
          <w:szCs w:val="22"/>
        </w:rPr>
      </w:pPr>
      <w:r w:rsidRPr="004C0F70">
        <w:rPr>
          <w:rFonts w:cstheme="minorHAnsi"/>
          <w:bCs/>
          <w:i/>
          <w:iCs/>
          <w:color w:val="E97132" w:themeColor="accent2"/>
          <w:sz w:val="22"/>
          <w:szCs w:val="22"/>
        </w:rPr>
        <w:lastRenderedPageBreak/>
        <w:t xml:space="preserve">(Specify the work location, including the WSU campus and whether the position is on-site, hybrid, or remote. For sample language, see </w:t>
      </w:r>
      <w:commentRangeStart w:id="5"/>
      <w:r w:rsidRPr="004C0F70">
        <w:rPr>
          <w:rFonts w:cstheme="minorHAnsi"/>
          <w:bCs/>
          <w:i/>
          <w:iCs/>
          <w:color w:val="E97132" w:themeColor="accent2"/>
          <w:sz w:val="22"/>
          <w:szCs w:val="22"/>
        </w:rPr>
        <w:t>comment.</w:t>
      </w:r>
      <w:commentRangeEnd w:id="5"/>
      <w:r w:rsidRPr="004C0F70">
        <w:rPr>
          <w:rStyle w:val="CommentReference"/>
          <w:color w:val="E97132" w:themeColor="accent2"/>
          <w:kern w:val="0"/>
          <w:sz w:val="22"/>
          <w:szCs w:val="22"/>
          <w14:ligatures w14:val="none"/>
        </w:rPr>
        <w:commentReference w:id="5"/>
      </w:r>
      <w:r w:rsidRPr="004C0F70">
        <w:rPr>
          <w:rFonts w:cstheme="minorHAnsi"/>
          <w:bCs/>
          <w:i/>
          <w:iCs/>
          <w:color w:val="E97132" w:themeColor="accent2"/>
          <w:sz w:val="22"/>
          <w:szCs w:val="22"/>
        </w:rPr>
        <w:t>)</w:t>
      </w:r>
      <w:r w:rsidRPr="00FD3B59">
        <w:rPr>
          <w:rFonts w:cstheme="minorHAnsi"/>
          <w:bCs/>
          <w:i/>
          <w:iCs/>
          <w:color w:val="7F7F7F" w:themeColor="text1" w:themeTint="80"/>
          <w:sz w:val="22"/>
          <w:szCs w:val="22"/>
        </w:rPr>
        <w:br/>
      </w:r>
      <w:r w:rsidRPr="00FD3B59">
        <w:rPr>
          <w:rFonts w:cstheme="minorHAnsi"/>
          <w:b/>
          <w:bCs/>
          <w:color w:val="215E99" w:themeColor="text2" w:themeTint="BF"/>
          <w:sz w:val="22"/>
          <w:szCs w:val="22"/>
        </w:rPr>
        <w:t xml:space="preserve">This position works </w:t>
      </w:r>
      <w:r w:rsidRPr="004C0F70">
        <w:rPr>
          <w:rFonts w:cstheme="minorHAnsi"/>
          <w:b/>
          <w:bCs/>
          <w:color w:val="7F7F7F" w:themeColor="text1" w:themeTint="80"/>
          <w:sz w:val="22"/>
          <w:szCs w:val="22"/>
        </w:rPr>
        <w:t>on-site</w:t>
      </w:r>
      <w:r w:rsidRPr="004C0F70">
        <w:rPr>
          <w:rFonts w:cstheme="minorHAnsi"/>
          <w:b/>
          <w:bCs/>
          <w:i/>
          <w:iCs/>
          <w:color w:val="7F7F7F" w:themeColor="text1" w:themeTint="80"/>
          <w:sz w:val="22"/>
          <w:szCs w:val="22"/>
        </w:rPr>
        <w:t xml:space="preserve"> </w:t>
      </w:r>
      <w:r w:rsidRPr="00FD3B59">
        <w:rPr>
          <w:rFonts w:cstheme="minorHAnsi"/>
          <w:b/>
          <w:bCs/>
          <w:color w:val="215E99" w:themeColor="text2" w:themeTint="BF"/>
          <w:sz w:val="22"/>
          <w:szCs w:val="22"/>
        </w:rPr>
        <w:t xml:space="preserve">the WSU </w:t>
      </w:r>
      <w:r w:rsidRPr="004C0F70">
        <w:rPr>
          <w:rFonts w:cstheme="minorHAnsi"/>
          <w:b/>
          <w:bCs/>
          <w:color w:val="7F7F7F" w:themeColor="text1" w:themeTint="80"/>
          <w:sz w:val="22"/>
          <w:szCs w:val="22"/>
        </w:rPr>
        <w:t xml:space="preserve">Pullman </w:t>
      </w:r>
      <w:r w:rsidRPr="00FD3B59">
        <w:rPr>
          <w:rFonts w:cstheme="minorHAnsi"/>
          <w:b/>
          <w:bCs/>
          <w:color w:val="215E99" w:themeColor="text2" w:themeTint="BF"/>
          <w:sz w:val="22"/>
          <w:szCs w:val="22"/>
        </w:rPr>
        <w:t>campus</w:t>
      </w:r>
      <w:r w:rsidRPr="00FD3B59">
        <w:rPr>
          <w:rFonts w:cstheme="minorHAnsi"/>
          <w:b/>
          <w:bCs/>
          <w:color w:val="0070C0"/>
          <w:sz w:val="22"/>
          <w:szCs w:val="22"/>
        </w:rPr>
        <w:t>.</w:t>
      </w:r>
    </w:p>
    <w:p w14:paraId="5155B4FC" w14:textId="77777777" w:rsidR="000D4CD7" w:rsidRPr="00FD3B59" w:rsidRDefault="000D4CD7" w:rsidP="000D4CD7">
      <w:pPr>
        <w:pStyle w:val="NormalWeb"/>
        <w:rPr>
          <w:rFonts w:asciiTheme="minorHAnsi" w:hAnsiTheme="minorHAnsi" w:cstheme="minorHAnsi"/>
          <w:sz w:val="22"/>
          <w:szCs w:val="22"/>
        </w:rPr>
      </w:pPr>
      <w:r w:rsidRPr="00FD3B59">
        <w:rPr>
          <w:rFonts w:asciiTheme="minorHAnsi" w:hAnsiTheme="minorHAnsi" w:cstheme="minorHAnsi"/>
          <w:b/>
          <w:bCs/>
          <w:sz w:val="22"/>
          <w:szCs w:val="22"/>
        </w:rPr>
        <w:t>Monthly Salary</w:t>
      </w:r>
      <w:r w:rsidRPr="004C0F70">
        <w:rPr>
          <w:rFonts w:asciiTheme="minorHAnsi" w:hAnsiTheme="minorHAnsi" w:cstheme="minorHAnsi"/>
          <w:b/>
          <w:bCs/>
          <w:color w:val="7F7F7F" w:themeColor="text1" w:themeTint="80"/>
          <w:sz w:val="22"/>
          <w:szCs w:val="22"/>
        </w:rPr>
        <w:t>:</w:t>
      </w:r>
      <w:r w:rsidRPr="004C0F70">
        <w:rPr>
          <w:rFonts w:asciiTheme="minorHAnsi" w:hAnsiTheme="minorHAnsi" w:cstheme="minorHAnsi"/>
          <w:color w:val="7F7F7F" w:themeColor="text1" w:themeTint="80"/>
          <w:sz w:val="22"/>
          <w:szCs w:val="22"/>
        </w:rPr>
        <w:t xml:space="preserve"> $X,XXX </w:t>
      </w:r>
      <w:r w:rsidRPr="00FD3B59">
        <w:rPr>
          <w:rFonts w:asciiTheme="minorHAnsi" w:hAnsiTheme="minorHAnsi" w:cstheme="minorHAnsi"/>
          <w:sz w:val="22"/>
          <w:szCs w:val="22"/>
        </w:rPr>
        <w:t xml:space="preserve">to </w:t>
      </w:r>
      <w:r w:rsidRPr="004C0F70">
        <w:rPr>
          <w:rFonts w:asciiTheme="minorHAnsi" w:hAnsiTheme="minorHAnsi" w:cstheme="minorHAnsi"/>
          <w:color w:val="7F7F7F" w:themeColor="text1" w:themeTint="80"/>
          <w:sz w:val="22"/>
          <w:szCs w:val="22"/>
        </w:rPr>
        <w:t xml:space="preserve">$X,XXX </w:t>
      </w:r>
      <w:r w:rsidRPr="00FD3B59">
        <w:rPr>
          <w:rFonts w:asciiTheme="minorHAnsi" w:hAnsiTheme="minorHAnsi" w:cstheme="minorHAnsi"/>
          <w:sz w:val="22"/>
          <w:szCs w:val="22"/>
        </w:rPr>
        <w:t xml:space="preserve">| Range </w:t>
      </w:r>
      <w:r w:rsidRPr="004C0F70">
        <w:rPr>
          <w:rFonts w:asciiTheme="minorHAnsi" w:hAnsiTheme="minorHAnsi" w:cstheme="minorHAnsi"/>
          <w:color w:val="7F7F7F" w:themeColor="text1" w:themeTint="80"/>
          <w:sz w:val="22"/>
          <w:szCs w:val="22"/>
        </w:rPr>
        <w:t>XX</w:t>
      </w:r>
      <w:r w:rsidRPr="00FD3B59">
        <w:rPr>
          <w:rFonts w:asciiTheme="minorHAnsi" w:hAnsiTheme="minorHAnsi" w:cstheme="minorHAnsi"/>
          <w:color w:val="E97132" w:themeColor="accent2"/>
          <w:sz w:val="22"/>
          <w:szCs w:val="22"/>
        </w:rPr>
        <w:t xml:space="preserve"> </w:t>
      </w:r>
      <w:r w:rsidRPr="00FD3B59">
        <w:rPr>
          <w:rFonts w:asciiTheme="minorHAnsi" w:hAnsiTheme="minorHAnsi" w:cstheme="minorHAnsi"/>
          <w:sz w:val="22"/>
          <w:szCs w:val="22"/>
        </w:rPr>
        <w:t xml:space="preserve">| Successful candidates are typically hired at the beginning of the salary range and receive scheduled salary increment increases in accordance with </w:t>
      </w:r>
      <w:hyperlink r:id="rId12" w:history="1">
        <w:r w:rsidRPr="00FD3B59">
          <w:rPr>
            <w:rStyle w:val="Hyperlink"/>
            <w:rFonts w:asciiTheme="minorHAnsi" w:eastAsiaTheme="majorEastAsia" w:hAnsiTheme="minorHAnsi" w:cstheme="minorHAnsi"/>
            <w:sz w:val="22"/>
            <w:szCs w:val="22"/>
          </w:rPr>
          <w:t>WAC 357-28</w:t>
        </w:r>
      </w:hyperlink>
      <w:r w:rsidRPr="00FD3B59">
        <w:rPr>
          <w:rFonts w:asciiTheme="minorHAnsi" w:hAnsiTheme="minorHAnsi" w:cstheme="minorHAnsi"/>
          <w:sz w:val="22"/>
          <w:szCs w:val="22"/>
        </w:rPr>
        <w:t>.</w:t>
      </w:r>
      <w:r w:rsidRPr="00FD3B59">
        <w:rPr>
          <w:rFonts w:asciiTheme="minorHAnsi" w:hAnsiTheme="minorHAnsi" w:cstheme="minorHAnsi"/>
          <w:sz w:val="22"/>
          <w:szCs w:val="22"/>
        </w:rPr>
        <w:br/>
      </w:r>
      <w:r w:rsidRPr="00FD3B59">
        <w:rPr>
          <w:rFonts w:asciiTheme="minorHAnsi" w:hAnsiTheme="minorHAnsi" w:cstheme="minorHAnsi"/>
          <w:sz w:val="22"/>
          <w:szCs w:val="22"/>
        </w:rPr>
        <w:br/>
      </w:r>
      <w:r w:rsidRPr="00FD3B59">
        <w:rPr>
          <w:rFonts w:asciiTheme="minorHAnsi" w:hAnsiTheme="minorHAnsi"/>
          <w:sz w:val="22"/>
          <w:szCs w:val="22"/>
        </w:rPr>
        <w:t xml:space="preserve">In accordance with </w:t>
      </w:r>
      <w:hyperlink r:id="rId13" w:tgtFrame="_blank" w:history="1">
        <w:r w:rsidRPr="00FD3B59">
          <w:rPr>
            <w:rStyle w:val="Hyperlink"/>
            <w:rFonts w:asciiTheme="minorHAnsi" w:eastAsiaTheme="majorEastAsia" w:hAnsiTheme="minorHAnsi"/>
            <w:sz w:val="22"/>
            <w:szCs w:val="22"/>
          </w:rPr>
          <w:t>RCW 49.58.110,</w:t>
        </w:r>
      </w:hyperlink>
      <w:r w:rsidRPr="00FD3B59">
        <w:rPr>
          <w:rFonts w:asciiTheme="minorHAnsi" w:hAnsiTheme="minorHAnsi"/>
          <w:sz w:val="22"/>
          <w:szCs w:val="22"/>
        </w:rPr>
        <w:t xml:space="preserve"> the above salary reflects the full salary range for this position. Individual placement within the range is based on the candidate’s current experience, education, skills, and abilities related to the position. </w:t>
      </w:r>
      <w:r w:rsidRPr="00FD3B59">
        <w:rPr>
          <w:rFonts w:asciiTheme="minorHAnsi" w:hAnsiTheme="minorHAnsi"/>
          <w:sz w:val="22"/>
          <w:szCs w:val="22"/>
        </w:rPr>
        <w:br/>
      </w:r>
      <w:r w:rsidRPr="00FD3B59">
        <w:rPr>
          <w:rFonts w:asciiTheme="minorHAnsi" w:hAnsiTheme="minorHAnsi"/>
          <w:sz w:val="22"/>
          <w:szCs w:val="22"/>
        </w:rPr>
        <w:br/>
      </w:r>
      <w:r w:rsidRPr="00FD3B59">
        <w:rPr>
          <w:rFonts w:asciiTheme="minorHAnsi" w:hAnsiTheme="minorHAnsi" w:cstheme="minorHAnsi"/>
          <w:b/>
          <w:bCs/>
          <w:sz w:val="22"/>
          <w:szCs w:val="22"/>
        </w:rPr>
        <w:t>Benefits</w:t>
      </w:r>
      <w:r w:rsidRPr="00FD3B59">
        <w:rPr>
          <w:rFonts w:asciiTheme="minorHAnsi" w:hAnsiTheme="minorHAnsi" w:cstheme="minorHAnsi"/>
          <w:sz w:val="22"/>
          <w:szCs w:val="22"/>
        </w:rPr>
        <w:t xml:space="preserve">: </w:t>
      </w:r>
      <w:r w:rsidRPr="00FD3B59">
        <w:rPr>
          <w:rFonts w:asciiTheme="minorHAnsi" w:hAnsiTheme="minorHAnsi"/>
          <w:sz w:val="22"/>
          <w:szCs w:val="22"/>
        </w:rPr>
        <w:t xml:space="preserve">WSU offers a comprehensive benefits package which includes paid sick and vacation leave; paid holidays; medical, dental, life and disability insurance package for employees and dependents; retirement; deferred compensation, optional supplemental retirement accounts; training and development; and employee tuition waiver. For additional information, please review the </w:t>
      </w:r>
      <w:hyperlink r:id="rId14" w:history="1">
        <w:r w:rsidRPr="00FD3B59">
          <w:rPr>
            <w:rStyle w:val="Hyperlink"/>
            <w:rFonts w:asciiTheme="minorHAnsi" w:eastAsiaTheme="majorEastAsia" w:hAnsiTheme="minorHAnsi"/>
            <w:sz w:val="22"/>
            <w:szCs w:val="22"/>
          </w:rPr>
          <w:t>detailed Summary of Benefits offered by WSU for Classified Staff</w:t>
        </w:r>
      </w:hyperlink>
      <w:r w:rsidRPr="00FD3B59">
        <w:rPr>
          <w:rFonts w:asciiTheme="minorHAnsi" w:hAnsiTheme="minorHAnsi"/>
          <w:sz w:val="22"/>
          <w:szCs w:val="22"/>
        </w:rPr>
        <w:t xml:space="preserve"> and </w:t>
      </w:r>
      <w:hyperlink r:id="rId15" w:tgtFrame="_blank" w:history="1">
        <w:r w:rsidRPr="00FD3B59">
          <w:rPr>
            <w:rStyle w:val="Hyperlink"/>
            <w:rFonts w:asciiTheme="minorHAnsi" w:eastAsiaTheme="majorEastAsia" w:hAnsiTheme="minorHAnsi"/>
            <w:sz w:val="22"/>
            <w:szCs w:val="22"/>
          </w:rPr>
          <w:t>Total Compensation</w:t>
        </w:r>
      </w:hyperlink>
      <w:r w:rsidRPr="00FD3B59">
        <w:rPr>
          <w:rFonts w:asciiTheme="minorHAnsi" w:hAnsiTheme="minorHAnsi"/>
          <w:sz w:val="22"/>
          <w:szCs w:val="22"/>
        </w:rPr>
        <w:t>.</w:t>
      </w:r>
    </w:p>
    <w:p w14:paraId="600D1B3C" w14:textId="77777777" w:rsidR="000D4CD7" w:rsidRPr="00FD3B59" w:rsidRDefault="000D4CD7" w:rsidP="000D4CD7">
      <w:pPr>
        <w:pStyle w:val="NormalWeb"/>
        <w:rPr>
          <w:rFonts w:asciiTheme="minorHAnsi" w:hAnsiTheme="minorHAnsi" w:cstheme="minorHAnsi"/>
          <w:sz w:val="22"/>
          <w:szCs w:val="22"/>
        </w:rPr>
      </w:pPr>
      <w:r w:rsidRPr="00FD3B59">
        <w:rPr>
          <w:rFonts w:asciiTheme="minorHAnsi" w:hAnsiTheme="minorHAnsi" w:cstheme="minorHAnsi"/>
          <w:b/>
          <w:bCs/>
          <w:sz w:val="22"/>
          <w:szCs w:val="22"/>
        </w:rPr>
        <w:t xml:space="preserve">Required Qualifications: </w:t>
      </w:r>
      <w:r w:rsidRPr="004C0F70">
        <w:rPr>
          <w:rFonts w:asciiTheme="minorHAnsi" w:hAnsiTheme="minorHAnsi" w:cstheme="minorHAnsi"/>
          <w:i/>
          <w:iCs/>
          <w:color w:val="E97132" w:themeColor="accent2"/>
          <w:sz w:val="22"/>
          <w:szCs w:val="22"/>
        </w:rPr>
        <w:t xml:space="preserve">(List the minimum qualifications </w:t>
      </w:r>
      <w:r>
        <w:rPr>
          <w:rFonts w:asciiTheme="minorHAnsi" w:hAnsiTheme="minorHAnsi" w:cstheme="minorHAnsi"/>
          <w:i/>
          <w:iCs/>
          <w:color w:val="E97132" w:themeColor="accent2"/>
          <w:sz w:val="22"/>
          <w:szCs w:val="22"/>
        </w:rPr>
        <w:t>all</w:t>
      </w:r>
      <w:r w:rsidRPr="004C0F70">
        <w:rPr>
          <w:rFonts w:asciiTheme="minorHAnsi" w:hAnsiTheme="minorHAnsi" w:cstheme="minorHAnsi"/>
          <w:i/>
          <w:iCs/>
          <w:color w:val="E97132" w:themeColor="accent2"/>
          <w:sz w:val="22"/>
          <w:szCs w:val="22"/>
        </w:rPr>
        <w:t xml:space="preserve"> applicant</w:t>
      </w:r>
      <w:r>
        <w:rPr>
          <w:rFonts w:asciiTheme="minorHAnsi" w:hAnsiTheme="minorHAnsi" w:cstheme="minorHAnsi"/>
          <w:i/>
          <w:iCs/>
          <w:color w:val="E97132" w:themeColor="accent2"/>
          <w:sz w:val="22"/>
          <w:szCs w:val="22"/>
        </w:rPr>
        <w:t>s</w:t>
      </w:r>
      <w:r w:rsidRPr="004C0F70">
        <w:rPr>
          <w:rFonts w:asciiTheme="minorHAnsi" w:hAnsiTheme="minorHAnsi" w:cstheme="minorHAnsi"/>
          <w:i/>
          <w:iCs/>
          <w:color w:val="E97132" w:themeColor="accent2"/>
          <w:sz w:val="22"/>
          <w:szCs w:val="22"/>
        </w:rPr>
        <w:t xml:space="preserve"> must meet to be considered for the position. These may include required education, experience, skills, or abilities. Be specific</w:t>
      </w:r>
      <w:r>
        <w:rPr>
          <w:rFonts w:asciiTheme="minorHAnsi" w:hAnsiTheme="minorHAnsi" w:cstheme="minorHAnsi"/>
          <w:i/>
          <w:iCs/>
          <w:color w:val="E97132" w:themeColor="accent2"/>
          <w:sz w:val="22"/>
          <w:szCs w:val="22"/>
        </w:rPr>
        <w:t>, measurable,</w:t>
      </w:r>
      <w:r w:rsidRPr="004C0F70">
        <w:rPr>
          <w:rFonts w:asciiTheme="minorHAnsi" w:hAnsiTheme="minorHAnsi" w:cstheme="minorHAnsi"/>
          <w:i/>
          <w:iCs/>
          <w:color w:val="E97132" w:themeColor="accent2"/>
          <w:sz w:val="22"/>
          <w:szCs w:val="22"/>
        </w:rPr>
        <w:t xml:space="preserve"> and consistent with the job classification requirements</w:t>
      </w:r>
      <w:r>
        <w:rPr>
          <w:rFonts w:asciiTheme="minorHAnsi" w:hAnsiTheme="minorHAnsi" w:cstheme="minorHAnsi"/>
          <w:i/>
          <w:iCs/>
          <w:color w:val="E97132" w:themeColor="accent2"/>
          <w:sz w:val="22"/>
          <w:szCs w:val="22"/>
        </w:rPr>
        <w:t xml:space="preserve"> and position description</w:t>
      </w:r>
      <w:r w:rsidRPr="004C0F70">
        <w:rPr>
          <w:rFonts w:asciiTheme="minorHAnsi" w:hAnsiTheme="minorHAnsi" w:cstheme="minorHAnsi"/>
          <w:i/>
          <w:iCs/>
          <w:color w:val="E97132" w:themeColor="accent2"/>
          <w:sz w:val="22"/>
          <w:szCs w:val="22"/>
        </w:rPr>
        <w:t>.)</w:t>
      </w:r>
    </w:p>
    <w:p w14:paraId="71DAB804" w14:textId="77777777" w:rsidR="000D4CD7" w:rsidRPr="004C0F70" w:rsidRDefault="000D4CD7" w:rsidP="000D4CD7">
      <w:pPr>
        <w:pStyle w:val="NormalWeb"/>
        <w:numPr>
          <w:ilvl w:val="0"/>
          <w:numId w:val="2"/>
        </w:numPr>
        <w:rPr>
          <w:rFonts w:asciiTheme="minorHAnsi" w:hAnsiTheme="minorHAnsi" w:cstheme="minorHAnsi"/>
          <w:color w:val="7F7F7F" w:themeColor="text1" w:themeTint="80"/>
          <w:sz w:val="22"/>
          <w:szCs w:val="22"/>
        </w:rPr>
      </w:pPr>
      <w:r w:rsidRPr="004C0F70">
        <w:rPr>
          <w:rFonts w:asciiTheme="minorHAnsi" w:hAnsiTheme="minorHAnsi" w:cstheme="minorHAnsi"/>
          <w:color w:val="7F7F7F" w:themeColor="text1" w:themeTint="80"/>
          <w:sz w:val="22"/>
          <w:szCs w:val="22"/>
        </w:rPr>
        <w:t xml:space="preserve">High School graduation or equivalent AND two (2) years of progressively responsible experience in office/clerical, secretarial, bookkeeping, accounting, or general administrative work; OR equivalent </w:t>
      </w:r>
      <w:r w:rsidRPr="004C0F70">
        <w:rPr>
          <w:rStyle w:val="wov2"/>
          <w:rFonts w:asciiTheme="minorHAnsi" w:hAnsiTheme="minorHAnsi" w:cstheme="minorHAnsi"/>
          <w:color w:val="7F7F7F" w:themeColor="text1" w:themeTint="80"/>
          <w:sz w:val="22"/>
          <w:szCs w:val="22"/>
        </w:rPr>
        <w:t>education/experience.</w:t>
      </w:r>
    </w:p>
    <w:p w14:paraId="6ED26EE1" w14:textId="77777777" w:rsidR="000D4CD7" w:rsidRPr="004C0F70" w:rsidRDefault="000D4CD7" w:rsidP="000D4CD7">
      <w:pPr>
        <w:pStyle w:val="NormalWeb"/>
        <w:numPr>
          <w:ilvl w:val="0"/>
          <w:numId w:val="2"/>
        </w:numPr>
        <w:rPr>
          <w:rFonts w:asciiTheme="minorHAnsi" w:hAnsiTheme="minorHAnsi" w:cstheme="minorHAnsi"/>
          <w:color w:val="7F7F7F" w:themeColor="text1" w:themeTint="80"/>
          <w:sz w:val="22"/>
          <w:szCs w:val="22"/>
        </w:rPr>
      </w:pPr>
      <w:r w:rsidRPr="004C0F70">
        <w:rPr>
          <w:rFonts w:asciiTheme="minorHAnsi" w:hAnsiTheme="minorHAnsi" w:cstheme="minorHAnsi"/>
          <w:color w:val="7F7F7F" w:themeColor="text1" w:themeTint="80"/>
          <w:sz w:val="22"/>
          <w:szCs w:val="22"/>
        </w:rPr>
        <w:t>Experience providing support and/or coordinating activities related to student services OR equivalent experience.</w:t>
      </w:r>
    </w:p>
    <w:p w14:paraId="19F4B0A4" w14:textId="77777777" w:rsidR="000D4CD7" w:rsidRPr="004C0F70" w:rsidRDefault="000D4CD7" w:rsidP="000D4CD7">
      <w:pPr>
        <w:pStyle w:val="ListParagraph"/>
        <w:numPr>
          <w:ilvl w:val="0"/>
          <w:numId w:val="2"/>
        </w:numPr>
        <w:spacing w:before="100" w:beforeAutospacing="1" w:after="100" w:afterAutospacing="1" w:line="240" w:lineRule="auto"/>
        <w:rPr>
          <w:rFonts w:eastAsia="Times New Roman" w:cs="Times New Roman"/>
          <w:color w:val="7F7F7F" w:themeColor="text1" w:themeTint="80"/>
          <w:sz w:val="22"/>
          <w:szCs w:val="22"/>
        </w:rPr>
      </w:pPr>
      <w:r w:rsidRPr="004C0F70">
        <w:rPr>
          <w:rFonts w:eastAsia="Times New Roman" w:cs="Times New Roman"/>
          <w:color w:val="7F7F7F" w:themeColor="text1" w:themeTint="80"/>
          <w:sz w:val="22"/>
          <w:szCs w:val="22"/>
        </w:rPr>
        <w:t>Demonstrated ability to work collaboratively with colleagues, co-workers and constituents.</w:t>
      </w:r>
    </w:p>
    <w:p w14:paraId="5B2943A4" w14:textId="77777777" w:rsidR="000D4CD7" w:rsidRPr="004C0F70" w:rsidRDefault="000D4CD7" w:rsidP="000D4CD7">
      <w:pPr>
        <w:pStyle w:val="ListParagraph"/>
        <w:numPr>
          <w:ilvl w:val="0"/>
          <w:numId w:val="2"/>
        </w:numPr>
        <w:spacing w:before="100" w:beforeAutospacing="1" w:after="100" w:afterAutospacing="1" w:line="240" w:lineRule="auto"/>
        <w:rPr>
          <w:rFonts w:eastAsia="Times New Roman" w:cs="Times New Roman"/>
          <w:color w:val="7F7F7F" w:themeColor="text1" w:themeTint="80"/>
          <w:sz w:val="22"/>
          <w:szCs w:val="22"/>
        </w:rPr>
      </w:pPr>
      <w:r w:rsidRPr="004C0F70">
        <w:rPr>
          <w:rFonts w:eastAsia="Times New Roman" w:cs="Times New Roman"/>
          <w:color w:val="7F7F7F" w:themeColor="text1" w:themeTint="80"/>
          <w:sz w:val="22"/>
          <w:szCs w:val="22"/>
        </w:rPr>
        <w:t xml:space="preserve">Strong interpersonal, organizational, and oral/written communication skills. </w:t>
      </w:r>
    </w:p>
    <w:p w14:paraId="5914D008" w14:textId="77777777" w:rsidR="000D4CD7" w:rsidRPr="004C0F70" w:rsidRDefault="000D4CD7" w:rsidP="000D4CD7">
      <w:pPr>
        <w:pStyle w:val="ListParagraph"/>
        <w:numPr>
          <w:ilvl w:val="0"/>
          <w:numId w:val="2"/>
        </w:numPr>
        <w:spacing w:before="100" w:beforeAutospacing="1" w:after="100" w:afterAutospacing="1" w:line="240" w:lineRule="auto"/>
        <w:rPr>
          <w:rFonts w:eastAsia="Times New Roman" w:cs="Times New Roman"/>
          <w:color w:val="7F7F7F" w:themeColor="text1" w:themeTint="80"/>
          <w:sz w:val="22"/>
          <w:szCs w:val="22"/>
        </w:rPr>
      </w:pPr>
      <w:r w:rsidRPr="004C0F70">
        <w:rPr>
          <w:rFonts w:eastAsia="Times New Roman" w:cs="Times New Roman"/>
          <w:color w:val="7F7F7F" w:themeColor="text1" w:themeTint="80"/>
          <w:sz w:val="22"/>
          <w:szCs w:val="22"/>
        </w:rPr>
        <w:t xml:space="preserve">Demonstrated skill in effectively organizing and prioritizing multiple assignments. </w:t>
      </w:r>
    </w:p>
    <w:p w14:paraId="0E7D9A80" w14:textId="77777777" w:rsidR="000D4CD7" w:rsidRPr="004C0F70" w:rsidRDefault="000D4CD7" w:rsidP="000D4CD7">
      <w:pPr>
        <w:pStyle w:val="ListParagraph"/>
        <w:numPr>
          <w:ilvl w:val="0"/>
          <w:numId w:val="2"/>
        </w:numPr>
        <w:spacing w:before="100" w:beforeAutospacing="1" w:after="100" w:afterAutospacing="1" w:line="240" w:lineRule="auto"/>
        <w:rPr>
          <w:rFonts w:eastAsia="Times New Roman" w:cs="Times New Roman"/>
          <w:color w:val="7F7F7F" w:themeColor="text1" w:themeTint="80"/>
          <w:sz w:val="22"/>
          <w:szCs w:val="22"/>
        </w:rPr>
      </w:pPr>
      <w:r w:rsidRPr="004C0F70">
        <w:rPr>
          <w:rFonts w:eastAsia="Times New Roman" w:cs="Times New Roman"/>
          <w:color w:val="7F7F7F" w:themeColor="text1" w:themeTint="80"/>
          <w:sz w:val="22"/>
          <w:szCs w:val="22"/>
        </w:rPr>
        <w:t>Experience working with Microsoft Office software.</w:t>
      </w:r>
    </w:p>
    <w:p w14:paraId="039CE0F1" w14:textId="77777777" w:rsidR="000D4CD7" w:rsidRPr="004C0F70" w:rsidRDefault="000D4CD7" w:rsidP="000D4CD7">
      <w:pPr>
        <w:pStyle w:val="ListParagraph"/>
        <w:numPr>
          <w:ilvl w:val="0"/>
          <w:numId w:val="2"/>
        </w:numPr>
        <w:spacing w:before="100" w:beforeAutospacing="1" w:after="100" w:afterAutospacing="1" w:line="240" w:lineRule="auto"/>
        <w:rPr>
          <w:rFonts w:eastAsia="Times New Roman" w:cs="Times New Roman"/>
          <w:color w:val="7F7F7F" w:themeColor="text1" w:themeTint="80"/>
          <w:sz w:val="22"/>
          <w:szCs w:val="22"/>
        </w:rPr>
      </w:pPr>
      <w:r w:rsidRPr="004C0F70">
        <w:rPr>
          <w:rFonts w:cstheme="minorHAnsi"/>
          <w:color w:val="7F7F7F" w:themeColor="text1" w:themeTint="80"/>
          <w:sz w:val="22"/>
          <w:szCs w:val="22"/>
        </w:rPr>
        <w:t>Ability to interpret, apply, and communicate rules and processes.</w:t>
      </w:r>
    </w:p>
    <w:p w14:paraId="346E391F" w14:textId="77777777" w:rsidR="000D4CD7" w:rsidRPr="00FD3B59" w:rsidRDefault="000D4CD7" w:rsidP="000D4CD7">
      <w:pPr>
        <w:rPr>
          <w:i/>
          <w:iCs/>
          <w:color w:val="7F7F7F" w:themeColor="text1" w:themeTint="80"/>
          <w:sz w:val="22"/>
          <w:szCs w:val="22"/>
        </w:rPr>
      </w:pPr>
      <w:r w:rsidRPr="00FD3B59">
        <w:rPr>
          <w:rFonts w:eastAsia="Times New Roman" w:cstheme="minorHAnsi"/>
          <w:b/>
          <w:bCs/>
          <w:sz w:val="22"/>
          <w:szCs w:val="22"/>
        </w:rPr>
        <w:t>Preferred Qualifications:</w:t>
      </w:r>
      <w:r w:rsidRPr="00FD3B59">
        <w:rPr>
          <w:rFonts w:eastAsia="Times New Roman" w:cstheme="minorHAnsi"/>
          <w:i/>
          <w:iCs/>
          <w:sz w:val="22"/>
          <w:szCs w:val="22"/>
        </w:rPr>
        <w:t xml:space="preserve"> </w:t>
      </w:r>
      <w:bookmarkStart w:id="6" w:name="_Hlk194067123"/>
      <w:r w:rsidRPr="004C0F70">
        <w:rPr>
          <w:rFonts w:cstheme="minorHAnsi"/>
          <w:i/>
          <w:iCs/>
          <w:color w:val="E97132" w:themeColor="accent2"/>
          <w:sz w:val="22"/>
          <w:szCs w:val="22"/>
        </w:rPr>
        <w:t>(</w:t>
      </w:r>
      <w:r>
        <w:rPr>
          <w:rFonts w:cstheme="minorHAnsi"/>
          <w:i/>
          <w:iCs/>
          <w:color w:val="E97132" w:themeColor="accent2"/>
          <w:sz w:val="22"/>
          <w:szCs w:val="22"/>
        </w:rPr>
        <w:t>A</w:t>
      </w:r>
      <w:r w:rsidRPr="004C0F70">
        <w:rPr>
          <w:rFonts w:cstheme="minorHAnsi"/>
          <w:i/>
          <w:iCs/>
          <w:color w:val="E97132" w:themeColor="accent2"/>
          <w:sz w:val="22"/>
          <w:szCs w:val="22"/>
        </w:rPr>
        <w:t xml:space="preserve">dditional qualifications that are </w:t>
      </w:r>
      <w:r w:rsidRPr="004C0F70">
        <w:rPr>
          <w:rFonts w:cstheme="minorHAnsi"/>
          <w:b/>
          <w:bCs/>
          <w:i/>
          <w:iCs/>
          <w:color w:val="E97132" w:themeColor="accent2"/>
          <w:sz w:val="22"/>
          <w:szCs w:val="22"/>
        </w:rPr>
        <w:t>not</w:t>
      </w:r>
      <w:r w:rsidRPr="004C0F70">
        <w:rPr>
          <w:rFonts w:cstheme="minorHAnsi"/>
          <w:i/>
          <w:iCs/>
          <w:color w:val="E97132" w:themeColor="accent2"/>
          <w:sz w:val="22"/>
          <w:szCs w:val="22"/>
        </w:rPr>
        <w:t xml:space="preserve"> required but enhance the success of the role. These may include specialized experience, certifications, technical skills, or knowledge relevant to the position.</w:t>
      </w:r>
      <w:r>
        <w:rPr>
          <w:rFonts w:cstheme="minorHAnsi"/>
          <w:i/>
          <w:iCs/>
          <w:color w:val="E97132" w:themeColor="accent2"/>
          <w:sz w:val="22"/>
          <w:szCs w:val="22"/>
        </w:rPr>
        <w:t xml:space="preserve"> Be consistent with the position description.</w:t>
      </w:r>
      <w:r w:rsidRPr="004C0F70">
        <w:rPr>
          <w:rFonts w:cstheme="minorHAnsi"/>
          <w:i/>
          <w:iCs/>
          <w:color w:val="E97132" w:themeColor="accent2"/>
          <w:sz w:val="22"/>
          <w:szCs w:val="22"/>
        </w:rPr>
        <w:t>)</w:t>
      </w:r>
      <w:r w:rsidRPr="004C0F70">
        <w:rPr>
          <w:i/>
          <w:iCs/>
          <w:color w:val="E97132" w:themeColor="accent2"/>
          <w:sz w:val="22"/>
          <w:szCs w:val="22"/>
        </w:rPr>
        <w:t xml:space="preserve"> </w:t>
      </w:r>
      <w:bookmarkEnd w:id="6"/>
    </w:p>
    <w:p w14:paraId="03921D40" w14:textId="77777777" w:rsidR="000D4CD7" w:rsidRPr="004C0F70" w:rsidRDefault="000D4CD7" w:rsidP="000D4CD7">
      <w:pPr>
        <w:numPr>
          <w:ilvl w:val="0"/>
          <w:numId w:val="3"/>
        </w:numPr>
        <w:spacing w:before="100" w:beforeAutospacing="1" w:after="100" w:afterAutospacing="1" w:line="240" w:lineRule="auto"/>
        <w:rPr>
          <w:rFonts w:eastAsia="Times New Roman" w:cs="Times New Roman"/>
          <w:color w:val="7F7F7F" w:themeColor="text1" w:themeTint="80"/>
          <w:sz w:val="22"/>
          <w:szCs w:val="22"/>
        </w:rPr>
      </w:pPr>
      <w:r w:rsidRPr="004C0F70">
        <w:rPr>
          <w:rFonts w:eastAsia="Times New Roman" w:cs="Times New Roman"/>
          <w:color w:val="7F7F7F" w:themeColor="text1" w:themeTint="80"/>
          <w:sz w:val="22"/>
          <w:szCs w:val="22"/>
        </w:rPr>
        <w:t>Three (3) years of professional work experience in college admissions, financial aid, advising, and/or recruitment.</w:t>
      </w:r>
    </w:p>
    <w:p w14:paraId="1778E290" w14:textId="77777777" w:rsidR="000D4CD7" w:rsidRPr="004C0F70" w:rsidRDefault="000D4CD7" w:rsidP="000D4CD7">
      <w:pPr>
        <w:numPr>
          <w:ilvl w:val="0"/>
          <w:numId w:val="3"/>
        </w:numPr>
        <w:spacing w:before="100" w:beforeAutospacing="1" w:after="100" w:afterAutospacing="1" w:line="240" w:lineRule="auto"/>
        <w:rPr>
          <w:rFonts w:eastAsia="Times New Roman" w:cs="Times New Roman"/>
          <w:color w:val="7F7F7F" w:themeColor="text1" w:themeTint="80"/>
          <w:sz w:val="22"/>
          <w:szCs w:val="22"/>
        </w:rPr>
      </w:pPr>
      <w:r w:rsidRPr="004C0F70">
        <w:rPr>
          <w:rFonts w:eastAsia="Times New Roman" w:cs="Times New Roman"/>
          <w:color w:val="7F7F7F" w:themeColor="text1" w:themeTint="80"/>
          <w:sz w:val="22"/>
          <w:szCs w:val="22"/>
        </w:rPr>
        <w:t>Experience with programs related to student retention and/or student success.</w:t>
      </w:r>
    </w:p>
    <w:p w14:paraId="13987EA3" w14:textId="77777777" w:rsidR="000D4CD7" w:rsidRPr="004C0F70" w:rsidRDefault="000D4CD7" w:rsidP="000D4CD7">
      <w:pPr>
        <w:numPr>
          <w:ilvl w:val="0"/>
          <w:numId w:val="3"/>
        </w:numPr>
        <w:spacing w:before="100" w:beforeAutospacing="1" w:after="100" w:afterAutospacing="1" w:line="240" w:lineRule="auto"/>
        <w:rPr>
          <w:rFonts w:eastAsia="Times New Roman" w:cs="Times New Roman"/>
          <w:color w:val="7F7F7F" w:themeColor="text1" w:themeTint="80"/>
          <w:sz w:val="22"/>
          <w:szCs w:val="22"/>
        </w:rPr>
      </w:pPr>
      <w:r w:rsidRPr="004C0F70">
        <w:rPr>
          <w:rFonts w:eastAsia="Times New Roman" w:cs="Times New Roman"/>
          <w:color w:val="7F7F7F" w:themeColor="text1" w:themeTint="80"/>
          <w:sz w:val="22"/>
          <w:szCs w:val="22"/>
        </w:rPr>
        <w:lastRenderedPageBreak/>
        <w:t>Demonstrated experience developing strong, collaborative relationships with colleagues, students, parents, and external constituents.</w:t>
      </w:r>
    </w:p>
    <w:p w14:paraId="5C3F0243" w14:textId="77777777" w:rsidR="000D4CD7" w:rsidRDefault="000D4CD7" w:rsidP="000D4CD7">
      <w:pPr>
        <w:spacing w:before="100" w:beforeAutospacing="1" w:after="100" w:afterAutospacing="1" w:line="240" w:lineRule="auto"/>
        <w:rPr>
          <w:rFonts w:eastAsia="Times New Roman" w:cstheme="minorHAnsi"/>
          <w:b/>
          <w:bCs/>
          <w:sz w:val="22"/>
          <w:szCs w:val="22"/>
        </w:rPr>
      </w:pPr>
      <w:r w:rsidRPr="004C0F70">
        <w:rPr>
          <w:rFonts w:eastAsia="Times New Roman" w:cstheme="minorHAnsi"/>
          <w:i/>
          <w:iCs/>
          <w:color w:val="E97132" w:themeColor="accent2"/>
          <w:sz w:val="22"/>
          <w:szCs w:val="22"/>
        </w:rPr>
        <w:t xml:space="preserve">(Please insert the </w:t>
      </w:r>
      <w:r>
        <w:rPr>
          <w:rFonts w:eastAsia="Times New Roman" w:cstheme="minorHAnsi"/>
          <w:i/>
          <w:iCs/>
          <w:color w:val="E97132" w:themeColor="accent2"/>
          <w:sz w:val="22"/>
          <w:szCs w:val="22"/>
        </w:rPr>
        <w:t>department,</w:t>
      </w:r>
      <w:r w:rsidRPr="004C0F70">
        <w:rPr>
          <w:rFonts w:eastAsia="Times New Roman" w:cstheme="minorHAnsi"/>
          <w:i/>
          <w:iCs/>
          <w:color w:val="E97132" w:themeColor="accent2"/>
          <w:sz w:val="22"/>
          <w:szCs w:val="22"/>
        </w:rPr>
        <w:t xml:space="preserve"> college,</w:t>
      </w:r>
      <w:r>
        <w:rPr>
          <w:rFonts w:eastAsia="Times New Roman" w:cstheme="minorHAnsi"/>
          <w:i/>
          <w:iCs/>
          <w:color w:val="E97132" w:themeColor="accent2"/>
          <w:sz w:val="22"/>
          <w:szCs w:val="22"/>
        </w:rPr>
        <w:t xml:space="preserve"> and/or campus</w:t>
      </w:r>
      <w:r w:rsidRPr="004C0F70">
        <w:rPr>
          <w:rFonts w:eastAsia="Times New Roman" w:cstheme="minorHAnsi"/>
          <w:i/>
          <w:iCs/>
          <w:color w:val="E97132" w:themeColor="accent2"/>
          <w:sz w:val="22"/>
          <w:szCs w:val="22"/>
        </w:rPr>
        <w:t xml:space="preserve"> – following its hyperlink.) </w:t>
      </w:r>
      <w:r>
        <w:rPr>
          <w:rFonts w:eastAsia="Times New Roman" w:cstheme="minorHAnsi"/>
          <w:b/>
          <w:bCs/>
          <w:sz w:val="22"/>
          <w:szCs w:val="22"/>
        </w:rPr>
        <w:br/>
      </w:r>
      <w:r w:rsidRPr="004C0F70">
        <w:rPr>
          <w:rFonts w:eastAsia="Times New Roman" w:cstheme="minorHAnsi"/>
          <w:i/>
          <w:iCs/>
          <w:color w:val="E97132" w:themeColor="accent2"/>
          <w:sz w:val="22"/>
          <w:szCs w:val="22"/>
        </w:rPr>
        <w:t>(</w:t>
      </w:r>
      <w:r>
        <w:rPr>
          <w:rFonts w:eastAsia="Times New Roman" w:cstheme="minorHAnsi"/>
          <w:i/>
          <w:iCs/>
          <w:color w:val="E97132" w:themeColor="accent2"/>
          <w:sz w:val="22"/>
          <w:szCs w:val="22"/>
        </w:rPr>
        <w:t xml:space="preserve">Include </w:t>
      </w:r>
      <w:r w:rsidRPr="004C0F70">
        <w:rPr>
          <w:rFonts w:eastAsia="Times New Roman" w:cstheme="minorHAnsi"/>
          <w:i/>
          <w:iCs/>
          <w:color w:val="E97132" w:themeColor="accent2"/>
          <w:sz w:val="22"/>
          <w:szCs w:val="22"/>
        </w:rPr>
        <w:t>3–5 sentences highlighting the department, college, area, and/or WSU campus.  This may include a brief overview, mission statement, or core values.</w:t>
      </w:r>
      <w:r>
        <w:rPr>
          <w:rFonts w:eastAsia="Times New Roman" w:cstheme="minorHAnsi"/>
          <w:i/>
          <w:iCs/>
          <w:color w:val="E97132" w:themeColor="accent2"/>
          <w:sz w:val="22"/>
          <w:szCs w:val="22"/>
        </w:rPr>
        <w:t xml:space="preserve"> </w:t>
      </w:r>
      <w:r w:rsidRPr="004C0F70">
        <w:rPr>
          <w:rFonts w:eastAsia="Times New Roman" w:cstheme="minorHAnsi"/>
          <w:i/>
          <w:iCs/>
          <w:color w:val="E97132" w:themeColor="accent2"/>
          <w:sz w:val="22"/>
          <w:szCs w:val="22"/>
        </w:rPr>
        <w:t>For assistance, contact</w:t>
      </w:r>
      <w:r>
        <w:rPr>
          <w:rFonts w:eastAsia="Times New Roman" w:cstheme="minorHAnsi"/>
          <w:i/>
          <w:iCs/>
          <w:color w:val="E97132" w:themeColor="accent2"/>
          <w:sz w:val="22"/>
          <w:szCs w:val="22"/>
        </w:rPr>
        <w:t xml:space="preserve"> </w:t>
      </w:r>
      <w:hyperlink r:id="rId16" w:history="1">
        <w:r w:rsidRPr="004C0F70">
          <w:rPr>
            <w:rStyle w:val="Hyperlink"/>
            <w:rFonts w:eastAsia="Times New Roman" w:cstheme="minorHAnsi"/>
            <w:i/>
            <w:iCs/>
            <w:color w:val="E97132" w:themeColor="accent2"/>
            <w:sz w:val="22"/>
            <w:szCs w:val="22"/>
          </w:rPr>
          <w:t>hrs.recruitment@wsu.edu</w:t>
        </w:r>
      </w:hyperlink>
      <w:r w:rsidRPr="004C0F70">
        <w:rPr>
          <w:rFonts w:eastAsia="Times New Roman" w:cstheme="minorHAnsi"/>
          <w:i/>
          <w:iCs/>
          <w:color w:val="E97132" w:themeColor="accent2"/>
          <w:sz w:val="22"/>
          <w:szCs w:val="22"/>
        </w:rPr>
        <w:t>.)</w:t>
      </w:r>
    </w:p>
    <w:p w14:paraId="7846B661" w14:textId="77777777" w:rsidR="000D4CD7" w:rsidRDefault="000D4CD7" w:rsidP="000D4CD7">
      <w:pPr>
        <w:spacing w:before="100" w:beforeAutospacing="1" w:after="100" w:afterAutospacing="1" w:line="240" w:lineRule="auto"/>
        <w:contextualSpacing/>
        <w:rPr>
          <w:rFonts w:eastAsia="Times New Roman" w:cstheme="minorHAnsi"/>
          <w:color w:val="7F7F7F" w:themeColor="text1" w:themeTint="80"/>
          <w:sz w:val="22"/>
          <w:szCs w:val="22"/>
        </w:rPr>
      </w:pPr>
      <w:r w:rsidRPr="00FD3B59">
        <w:rPr>
          <w:rFonts w:eastAsia="Times New Roman" w:cstheme="minorHAnsi"/>
          <w:b/>
          <w:bCs/>
          <w:sz w:val="22"/>
          <w:szCs w:val="22"/>
        </w:rPr>
        <w:t>About</w:t>
      </w:r>
      <w:r>
        <w:rPr>
          <w:rFonts w:eastAsia="Times New Roman" w:cstheme="minorHAnsi"/>
          <w:b/>
          <w:bCs/>
          <w:sz w:val="22"/>
          <w:szCs w:val="22"/>
        </w:rPr>
        <w:t xml:space="preserve"> </w:t>
      </w:r>
      <w:r w:rsidRPr="00671BFA">
        <w:rPr>
          <w:rFonts w:eastAsia="Times New Roman" w:cstheme="minorHAnsi"/>
          <w:b/>
          <w:bCs/>
          <w:color w:val="808080" w:themeColor="background1" w:themeShade="80"/>
          <w:sz w:val="22"/>
          <w:szCs w:val="22"/>
        </w:rPr>
        <w:t>College –</w:t>
      </w:r>
      <w:r>
        <w:rPr>
          <w:rFonts w:eastAsia="Times New Roman" w:cstheme="minorHAnsi"/>
          <w:b/>
          <w:bCs/>
          <w:sz w:val="22"/>
          <w:szCs w:val="22"/>
        </w:rPr>
        <w:t xml:space="preserve"> </w:t>
      </w:r>
      <w:r>
        <w:rPr>
          <w:rFonts w:eastAsia="Times New Roman" w:cstheme="minorHAnsi"/>
          <w:color w:val="7F7F7F" w:themeColor="text1" w:themeTint="80"/>
          <w:sz w:val="22"/>
          <w:szCs w:val="22"/>
        </w:rPr>
        <w:t>hyperlink</w:t>
      </w:r>
    </w:p>
    <w:p w14:paraId="4BCF929C" w14:textId="77777777" w:rsidR="000D4CD7" w:rsidRDefault="000D4CD7" w:rsidP="000D4CD7">
      <w:pPr>
        <w:spacing w:before="100" w:beforeAutospacing="1" w:after="100" w:afterAutospacing="1" w:line="240" w:lineRule="auto"/>
        <w:contextualSpacing/>
        <w:rPr>
          <w:rFonts w:eastAsia="Times New Roman" w:cstheme="minorHAnsi"/>
          <w:color w:val="7F7F7F" w:themeColor="text1" w:themeTint="80"/>
          <w:sz w:val="22"/>
          <w:szCs w:val="22"/>
        </w:rPr>
      </w:pPr>
      <w:bookmarkStart w:id="7" w:name="_Hlk194049691"/>
      <w:r>
        <w:rPr>
          <w:rFonts w:eastAsia="Times New Roman" w:cstheme="minorHAnsi"/>
          <w:color w:val="7F7F7F" w:themeColor="text1" w:themeTint="80"/>
          <w:sz w:val="22"/>
          <w:szCs w:val="22"/>
        </w:rPr>
        <w:t>In the College, curiosity drives discovery and innovation across the fields of FIELD to FIELD. Our dedication to education empowers undergraduate students to develop critical thinking, engage in experiential learning, and gain the skills necessary for lifelong success. For graduate students, our comprehensive training nurtures expertise and leadership, equipping them to shape the future of education, research, and beyond. With passionate faculty, committed staff, and unparalleled opportunities, we foster a dynamic community where futures are made.</w:t>
      </w:r>
    </w:p>
    <w:bookmarkEnd w:id="7"/>
    <w:p w14:paraId="75384FBF" w14:textId="77777777" w:rsidR="000D4CD7" w:rsidRPr="00003404" w:rsidRDefault="000D4CD7" w:rsidP="000D4CD7">
      <w:pPr>
        <w:spacing w:before="100" w:beforeAutospacing="1" w:after="100" w:afterAutospacing="1" w:line="240" w:lineRule="auto"/>
        <w:contextualSpacing/>
        <w:rPr>
          <w:rFonts w:eastAsia="Times New Roman" w:cstheme="minorHAnsi"/>
          <w:color w:val="7F7F7F" w:themeColor="text1" w:themeTint="80"/>
          <w:sz w:val="22"/>
          <w:szCs w:val="22"/>
        </w:rPr>
      </w:pPr>
    </w:p>
    <w:p w14:paraId="0C5853DE" w14:textId="77777777" w:rsidR="000D4CD7" w:rsidRPr="00D555C0" w:rsidRDefault="000D4CD7" w:rsidP="000D4CD7">
      <w:pPr>
        <w:spacing w:before="100" w:beforeAutospacing="1" w:after="100" w:afterAutospacing="1" w:line="240" w:lineRule="auto"/>
        <w:rPr>
          <w:rFonts w:eastAsia="Times New Roman" w:cstheme="minorHAnsi"/>
          <w:i/>
          <w:iCs/>
          <w:color w:val="7F7F7F" w:themeColor="text1" w:themeTint="80"/>
          <w:sz w:val="22"/>
          <w:szCs w:val="22"/>
        </w:rPr>
      </w:pPr>
      <w:r>
        <w:rPr>
          <w:rFonts w:eastAsia="Times New Roman" w:cs="Calibri"/>
          <w:b/>
          <w:bCs/>
          <w:color w:val="7F7F7F" w:themeColor="text1" w:themeTint="80"/>
          <w:sz w:val="22"/>
          <w:szCs w:val="22"/>
        </w:rPr>
        <w:t>About W</w:t>
      </w:r>
      <w:r w:rsidRPr="004C0F70">
        <w:rPr>
          <w:rFonts w:eastAsia="Times New Roman" w:cs="Calibri"/>
          <w:b/>
          <w:bCs/>
          <w:color w:val="7F7F7F" w:themeColor="text1" w:themeTint="80"/>
          <w:sz w:val="22"/>
          <w:szCs w:val="22"/>
        </w:rPr>
        <w:t xml:space="preserve">SU Pullman Campus </w:t>
      </w:r>
      <w:r w:rsidRPr="004C0F70">
        <w:rPr>
          <w:rFonts w:eastAsia="Times New Roman" w:cs="Calibri"/>
          <w:i/>
          <w:iCs/>
          <w:color w:val="7F7F7F" w:themeColor="text1" w:themeTint="80"/>
          <w:sz w:val="22"/>
          <w:szCs w:val="22"/>
        </w:rPr>
        <w:t xml:space="preserve">– </w:t>
      </w:r>
      <w:hyperlink r:id="rId17" w:history="1">
        <w:r w:rsidRPr="004C0F70">
          <w:rPr>
            <w:rStyle w:val="Hyperlink"/>
            <w:rFonts w:eastAsia="Times New Roman" w:cs="Calibri"/>
            <w:i/>
            <w:iCs/>
            <w:color w:val="7F7F7F" w:themeColor="text1" w:themeTint="80"/>
            <w:sz w:val="22"/>
            <w:szCs w:val="22"/>
          </w:rPr>
          <w:t>https://wsu.edu/</w:t>
        </w:r>
      </w:hyperlink>
      <w:r w:rsidRPr="004C0F70">
        <w:rPr>
          <w:rFonts w:eastAsia="Times New Roman" w:cs="Calibri"/>
          <w:i/>
          <w:iCs/>
          <w:color w:val="7F7F7F" w:themeColor="text1" w:themeTint="80"/>
          <w:sz w:val="22"/>
          <w:szCs w:val="22"/>
        </w:rPr>
        <w:t xml:space="preserve">  </w:t>
      </w:r>
      <w:r>
        <w:rPr>
          <w:rFonts w:eastAsia="Times New Roman" w:cstheme="minorHAnsi"/>
          <w:i/>
          <w:iCs/>
          <w:color w:val="E97132" w:themeColor="accent2"/>
          <w:sz w:val="22"/>
          <w:szCs w:val="22"/>
        </w:rPr>
        <w:br/>
      </w:r>
      <w:r w:rsidRPr="004C0F70">
        <w:rPr>
          <w:rFonts w:eastAsia="Times New Roman" w:cstheme="minorHAnsi"/>
          <w:i/>
          <w:iCs/>
          <w:color w:val="7F7F7F" w:themeColor="text1" w:themeTint="80"/>
          <w:sz w:val="22"/>
          <w:szCs w:val="22"/>
        </w:rPr>
        <w:t>(Example)</w:t>
      </w:r>
      <w:r w:rsidRPr="004C0F70">
        <w:rPr>
          <w:rFonts w:eastAsia="Times New Roman" w:cstheme="minorHAnsi"/>
          <w:color w:val="7F7F7F" w:themeColor="text1" w:themeTint="80"/>
          <w:sz w:val="22"/>
          <w:szCs w:val="22"/>
        </w:rPr>
        <w:t xml:space="preserve"> Washington State University’s Pullman campus is the flagship institution of the WSU system, located in the heart of the scenic Palouse region in eastern Washington. Known for its strong sense of community, collaborative spirit, and commitment to student success, WSU Pullman fosters an environment where faculty and staff can thrive professionally and personally. The campus upholds the university’s land-grant mission of research, education, and service, and values equity, inclusion, and innovation. Working at WSU Pullman means being part of a dynamic academic community that is dedicated to making a positive impact in Washington and beyond.</w:t>
      </w:r>
      <w:r w:rsidRPr="004C0F70">
        <w:rPr>
          <w:rFonts w:eastAsia="Times New Roman" w:cstheme="minorHAnsi"/>
          <w:i/>
          <w:iCs/>
          <w:color w:val="7F7F7F" w:themeColor="text1" w:themeTint="80"/>
          <w:sz w:val="22"/>
          <w:szCs w:val="22"/>
        </w:rPr>
        <w:br/>
      </w:r>
      <w:r w:rsidRPr="004C0F70">
        <w:rPr>
          <w:rFonts w:eastAsia="Times New Roman" w:cstheme="minorHAnsi"/>
          <w:i/>
          <w:iCs/>
          <w:color w:val="7F7F7F" w:themeColor="text1" w:themeTint="80"/>
          <w:sz w:val="22"/>
          <w:szCs w:val="22"/>
        </w:rPr>
        <w:br/>
      </w:r>
      <w:r>
        <w:rPr>
          <w:rFonts w:eastAsia="Times New Roman" w:cstheme="minorHAnsi"/>
          <w:i/>
          <w:iCs/>
          <w:color w:val="7F7F7F" w:themeColor="text1" w:themeTint="80"/>
          <w:sz w:val="22"/>
          <w:szCs w:val="22"/>
        </w:rPr>
        <w:br/>
      </w:r>
      <w:r w:rsidRPr="00094703">
        <w:rPr>
          <w:rFonts w:eastAsia="Times New Roman" w:cs="Calibri"/>
          <w:b/>
          <w:bCs/>
          <w:sz w:val="22"/>
          <w:szCs w:val="22"/>
        </w:rPr>
        <w:t>Area/College</w:t>
      </w:r>
      <w:r w:rsidRPr="00094703">
        <w:rPr>
          <w:rFonts w:eastAsia="Times New Roman" w:cs="Calibri"/>
          <w:sz w:val="22"/>
          <w:szCs w:val="22"/>
        </w:rPr>
        <w:t xml:space="preserve">: </w:t>
      </w:r>
      <w:r w:rsidRPr="004C0F70">
        <w:rPr>
          <w:rFonts w:eastAsia="Times New Roman" w:cs="Calibri"/>
          <w:color w:val="7F7F7F" w:themeColor="text1" w:themeTint="80"/>
          <w:sz w:val="22"/>
          <w:szCs w:val="22"/>
        </w:rPr>
        <w:t xml:space="preserve">WSU Pullman </w:t>
      </w:r>
      <w:r w:rsidRPr="00A770C7">
        <w:rPr>
          <w:rFonts w:eastAsia="Times New Roman" w:cs="Calibri"/>
          <w:color w:val="E97132" w:themeColor="accent2"/>
          <w:sz w:val="22"/>
          <w:szCs w:val="22"/>
        </w:rPr>
        <w:br/>
      </w:r>
      <w:r w:rsidRPr="00094703">
        <w:rPr>
          <w:rFonts w:eastAsia="Times New Roman" w:cs="Calibri"/>
          <w:b/>
          <w:bCs/>
          <w:sz w:val="22"/>
          <w:szCs w:val="22"/>
        </w:rPr>
        <w:t>Department Name</w:t>
      </w:r>
      <w:r w:rsidRPr="00094703">
        <w:rPr>
          <w:rFonts w:eastAsia="Times New Roman" w:cs="Calibri"/>
          <w:sz w:val="22"/>
          <w:szCs w:val="22"/>
        </w:rPr>
        <w:t xml:space="preserve">: </w:t>
      </w:r>
      <w:r w:rsidRPr="004C0F70">
        <w:rPr>
          <w:rFonts w:cstheme="minorHAnsi"/>
          <w:color w:val="7F7F7F" w:themeColor="text1" w:themeTint="80"/>
          <w:sz w:val="22"/>
          <w:szCs w:val="22"/>
        </w:rPr>
        <w:t xml:space="preserve">College of </w:t>
      </w:r>
      <w:proofErr w:type="spellStart"/>
      <w:r w:rsidRPr="004C0F70">
        <w:rPr>
          <w:rFonts w:cstheme="minorHAnsi"/>
          <w:color w:val="7F7F7F" w:themeColor="text1" w:themeTint="80"/>
          <w:sz w:val="22"/>
          <w:szCs w:val="22"/>
        </w:rPr>
        <w:t>Cougs</w:t>
      </w:r>
      <w:proofErr w:type="spellEnd"/>
      <w:r w:rsidRPr="00094703">
        <w:rPr>
          <w:rFonts w:eastAsia="Times New Roman" w:cs="Calibri"/>
          <w:sz w:val="22"/>
          <w:szCs w:val="22"/>
        </w:rPr>
        <w:br/>
      </w:r>
      <w:r w:rsidRPr="00094703">
        <w:rPr>
          <w:rFonts w:eastAsia="Times New Roman" w:cs="Calibri"/>
          <w:b/>
          <w:bCs/>
          <w:sz w:val="22"/>
          <w:szCs w:val="22"/>
        </w:rPr>
        <w:t>Location</w:t>
      </w:r>
      <w:r w:rsidRPr="00094703">
        <w:rPr>
          <w:rFonts w:eastAsia="Times New Roman" w:cs="Calibri"/>
          <w:sz w:val="22"/>
          <w:szCs w:val="22"/>
        </w:rPr>
        <w:t xml:space="preserve">: </w:t>
      </w:r>
      <w:r w:rsidRPr="004C0F70">
        <w:rPr>
          <w:rFonts w:eastAsia="Times New Roman" w:cs="Calibri"/>
          <w:color w:val="7F7F7F" w:themeColor="text1" w:themeTint="80"/>
          <w:sz w:val="22"/>
          <w:szCs w:val="22"/>
        </w:rPr>
        <w:t>Pullman, WA 99164</w:t>
      </w:r>
      <w:r w:rsidRPr="00094703">
        <w:rPr>
          <w:rFonts w:eastAsia="Times New Roman" w:cs="Calibri"/>
          <w:sz w:val="22"/>
          <w:szCs w:val="22"/>
        </w:rPr>
        <w:br/>
      </w:r>
      <w:r w:rsidRPr="00094703">
        <w:rPr>
          <w:rFonts w:eastAsia="Times New Roman" w:cs="Calibri"/>
          <w:sz w:val="22"/>
          <w:szCs w:val="22"/>
        </w:rPr>
        <w:br/>
      </w:r>
      <w:r w:rsidRPr="00094703">
        <w:rPr>
          <w:rFonts w:eastAsia="Times New Roman" w:cstheme="minorHAnsi"/>
          <w:b/>
          <w:bCs/>
          <w:sz w:val="22"/>
          <w:szCs w:val="22"/>
        </w:rPr>
        <w:t>Application Instructions</w:t>
      </w:r>
      <w:r w:rsidRPr="00094703">
        <w:rPr>
          <w:rFonts w:eastAsia="Times New Roman" w:cstheme="minorHAnsi"/>
          <w:sz w:val="22"/>
          <w:szCs w:val="22"/>
        </w:rPr>
        <w:t xml:space="preserve">: </w:t>
      </w:r>
      <w:r w:rsidRPr="00094703">
        <w:rPr>
          <w:rFonts w:cs="Calibri"/>
          <w:sz w:val="22"/>
          <w:szCs w:val="22"/>
        </w:rPr>
        <w:t xml:space="preserve">Applicants must upload the following required documents to their online application. </w:t>
      </w:r>
      <w:r w:rsidRPr="00094703">
        <w:rPr>
          <w:rFonts w:eastAsia="Times New Roman" w:cs="Calibri"/>
          <w:sz w:val="22"/>
          <w:szCs w:val="22"/>
        </w:rPr>
        <w:t>Application materials should clearly communicate how the applicant meets all required qualifications and additional requirements.</w:t>
      </w:r>
    </w:p>
    <w:p w14:paraId="33961A54" w14:textId="77777777" w:rsidR="000D4CD7" w:rsidRPr="00094703" w:rsidRDefault="000D4CD7" w:rsidP="000D4CD7">
      <w:pPr>
        <w:spacing w:before="100" w:beforeAutospacing="1" w:after="100" w:afterAutospacing="1" w:line="240" w:lineRule="auto"/>
        <w:ind w:firstLine="720"/>
        <w:rPr>
          <w:rFonts w:eastAsia="Times New Roman" w:cs="Calibri"/>
          <w:sz w:val="22"/>
          <w:szCs w:val="22"/>
        </w:rPr>
      </w:pPr>
      <w:r w:rsidRPr="00094703">
        <w:rPr>
          <w:rFonts w:eastAsia="Times New Roman" w:cs="Calibri"/>
          <w:sz w:val="22"/>
          <w:szCs w:val="22"/>
        </w:rPr>
        <w:t>1) Resume</w:t>
      </w:r>
    </w:p>
    <w:p w14:paraId="207CE893" w14:textId="77777777" w:rsidR="000D4CD7" w:rsidRPr="00094703" w:rsidRDefault="000D4CD7" w:rsidP="000D4CD7">
      <w:pPr>
        <w:spacing w:before="100" w:beforeAutospacing="1" w:after="100" w:afterAutospacing="1" w:line="240" w:lineRule="auto"/>
        <w:ind w:firstLine="720"/>
        <w:rPr>
          <w:rFonts w:eastAsia="Times New Roman" w:cs="Calibri"/>
          <w:sz w:val="22"/>
          <w:szCs w:val="22"/>
        </w:rPr>
      </w:pPr>
      <w:r w:rsidRPr="00094703">
        <w:rPr>
          <w:rFonts w:eastAsia="Times New Roman" w:cs="Calibri"/>
          <w:sz w:val="22"/>
          <w:szCs w:val="22"/>
        </w:rPr>
        <w:t xml:space="preserve">2) Cover Letter </w:t>
      </w:r>
    </w:p>
    <w:p w14:paraId="72F323FE" w14:textId="77777777" w:rsidR="000D4CD7" w:rsidRPr="00717317" w:rsidRDefault="000D4CD7" w:rsidP="000D4CD7">
      <w:pPr>
        <w:pStyle w:val="CommentText"/>
        <w:rPr>
          <w:rFonts w:cs="Calibri"/>
          <w:sz w:val="22"/>
          <w:szCs w:val="22"/>
        </w:rPr>
      </w:pPr>
      <w:r w:rsidRPr="00094703">
        <w:rPr>
          <w:rFonts w:cs="Calibri"/>
          <w:b/>
          <w:bCs/>
          <w:sz w:val="22"/>
          <w:szCs w:val="22"/>
        </w:rPr>
        <w:t>External candidates</w:t>
      </w:r>
      <w:r w:rsidRPr="00094703">
        <w:rPr>
          <w:rFonts w:cs="Calibri"/>
          <w:sz w:val="22"/>
          <w:szCs w:val="22"/>
        </w:rPr>
        <w:t xml:space="preserve">, upload all documents in the “Application Document” section of your application. </w:t>
      </w:r>
      <w:r w:rsidRPr="00094703">
        <w:rPr>
          <w:rFonts w:cs="Calibri"/>
          <w:b/>
          <w:sz w:val="22"/>
          <w:szCs w:val="22"/>
        </w:rPr>
        <w:t>Current WSU Employees (internal candidates)</w:t>
      </w:r>
      <w:r w:rsidRPr="00094703">
        <w:rPr>
          <w:rFonts w:cs="Calibri"/>
          <w:sz w:val="22"/>
          <w:szCs w:val="22"/>
        </w:rPr>
        <w:t xml:space="preserve">, before starting your Workday application, please use these </w:t>
      </w:r>
      <w:hyperlink r:id="rId18" w:history="1">
        <w:r w:rsidRPr="00094703">
          <w:rPr>
            <w:rStyle w:val="Hyperlink"/>
            <w:rFonts w:cs="Calibri"/>
            <w:sz w:val="22"/>
            <w:szCs w:val="22"/>
          </w:rPr>
          <w:t>instructions to update your education and experience in your worker profile in Workday</w:t>
        </w:r>
      </w:hyperlink>
      <w:r w:rsidRPr="00094703">
        <w:rPr>
          <w:rFonts w:cs="Calibri"/>
          <w:sz w:val="22"/>
          <w:szCs w:val="22"/>
        </w:rPr>
        <w:t>. Internal candidates, upload all documents in the “Resume/Cover Letter” section of your application.</w:t>
      </w:r>
    </w:p>
    <w:p w14:paraId="74B8CA3F" w14:textId="77777777" w:rsidR="000D4CD7" w:rsidRPr="00094703" w:rsidRDefault="000D4CD7" w:rsidP="000D4CD7">
      <w:pPr>
        <w:spacing w:before="100" w:beforeAutospacing="1" w:after="100" w:afterAutospacing="1" w:line="240" w:lineRule="auto"/>
        <w:rPr>
          <w:rFonts w:eastAsia="Times New Roman" w:cs="Calibri"/>
          <w:sz w:val="22"/>
          <w:szCs w:val="22"/>
        </w:rPr>
      </w:pPr>
      <w:r w:rsidRPr="00094703">
        <w:rPr>
          <w:rFonts w:eastAsia="Times New Roman" w:cs="Calibri"/>
          <w:sz w:val="22"/>
          <w:szCs w:val="22"/>
        </w:rPr>
        <w:lastRenderedPageBreak/>
        <w:t>Documents may be submitted as one file or separate files. Applicants are encouraged to upload as a PDF, if possible.</w:t>
      </w:r>
      <w:r>
        <w:rPr>
          <w:rFonts w:eastAsia="Times New Roman" w:cs="Calibri"/>
          <w:sz w:val="22"/>
          <w:szCs w:val="22"/>
        </w:rPr>
        <w:br/>
      </w:r>
      <w:r>
        <w:rPr>
          <w:rFonts w:eastAsia="Times New Roman" w:cs="Calibri"/>
          <w:sz w:val="22"/>
          <w:szCs w:val="22"/>
        </w:rPr>
        <w:br/>
      </w:r>
      <w:r w:rsidRPr="00094703">
        <w:rPr>
          <w:rFonts w:eastAsia="Times New Roman" w:cs="Calibri"/>
          <w:sz w:val="22"/>
          <w:szCs w:val="22"/>
        </w:rPr>
        <w:t>Reference contact information will be requested later in the recruitment process through Workday.</w:t>
      </w:r>
      <w:r>
        <w:rPr>
          <w:rFonts w:eastAsia="Times New Roman" w:cs="Calibri"/>
          <w:sz w:val="22"/>
          <w:szCs w:val="22"/>
        </w:rPr>
        <w:br/>
      </w:r>
      <w:r>
        <w:rPr>
          <w:rFonts w:eastAsia="Times New Roman" w:cs="Calibri"/>
          <w:sz w:val="22"/>
          <w:szCs w:val="22"/>
        </w:rPr>
        <w:br/>
      </w:r>
      <w:r w:rsidRPr="00094703">
        <w:rPr>
          <w:rFonts w:eastAsia="Times New Roman" w:cs="Calibri"/>
          <w:b/>
          <w:bCs/>
          <w:sz w:val="22"/>
          <w:szCs w:val="22"/>
        </w:rPr>
        <w:t>Background Check</w:t>
      </w:r>
      <w:r w:rsidRPr="00094703">
        <w:rPr>
          <w:rFonts w:eastAsia="Times New Roman" w:cs="Calibri"/>
          <w:sz w:val="22"/>
          <w:szCs w:val="22"/>
        </w:rPr>
        <w:t xml:space="preserve">: </w:t>
      </w:r>
      <w:r w:rsidRPr="00094703">
        <w:rPr>
          <w:rFonts w:cs="Calibri"/>
          <w:sz w:val="22"/>
          <w:szCs w:val="22"/>
        </w:rPr>
        <w:t xml:space="preserve">This position has been designated by the department to require a background check because it requires access to children or vulnerable adults as defined by </w:t>
      </w:r>
      <w:hyperlink r:id="rId19" w:history="1">
        <w:r w:rsidRPr="00094703">
          <w:rPr>
            <w:rStyle w:val="Hyperlink"/>
            <w:rFonts w:cs="Calibri"/>
            <w:sz w:val="22"/>
            <w:szCs w:val="22"/>
          </w:rPr>
          <w:t>RCW 74.34</w:t>
        </w:r>
      </w:hyperlink>
      <w:r w:rsidRPr="00094703">
        <w:rPr>
          <w:rFonts w:cs="Calibri"/>
          <w:sz w:val="22"/>
          <w:szCs w:val="22"/>
        </w:rPr>
        <w:t>, engages in law enforcement, requires security clearance, interacts with WSU students in a counseling or advising capacity, has access to personal identifying and/or financial information, unsupervised access to university buildings/property, or other business-related need. A background check will not be completed until an initial determination of qualification for employment has been made.</w:t>
      </w:r>
    </w:p>
    <w:p w14:paraId="7033C034" w14:textId="77777777" w:rsidR="000D4CD7" w:rsidRPr="00094703" w:rsidRDefault="000D4CD7" w:rsidP="000D4CD7">
      <w:pPr>
        <w:spacing w:before="100" w:beforeAutospacing="1" w:after="100" w:afterAutospacing="1" w:line="240" w:lineRule="auto"/>
        <w:rPr>
          <w:rFonts w:eastAsia="Times New Roman" w:cstheme="minorHAnsi"/>
          <w:sz w:val="22"/>
          <w:szCs w:val="22"/>
        </w:rPr>
      </w:pPr>
      <w:r w:rsidRPr="00094703">
        <w:rPr>
          <w:rFonts w:eastAsia="Times New Roman" w:cstheme="minorHAnsi"/>
          <w:sz w:val="22"/>
          <w:szCs w:val="22"/>
        </w:rPr>
        <w:t>__________________________________________________________________________________</w:t>
      </w:r>
    </w:p>
    <w:p w14:paraId="0C618BB2" w14:textId="77777777" w:rsidR="000D4CD7" w:rsidRPr="00094703" w:rsidRDefault="000D4CD7" w:rsidP="000D4CD7">
      <w:pPr>
        <w:rPr>
          <w:sz w:val="22"/>
          <w:szCs w:val="22"/>
        </w:rPr>
      </w:pPr>
    </w:p>
    <w:p w14:paraId="0AEBB6C2" w14:textId="77777777" w:rsidR="00976661" w:rsidRDefault="00976661"/>
    <w:sectPr w:rsidR="00976661">
      <w:headerReference w:type="defaul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Wilmoth, Bonnie Jean" w:date="2025-03-28T09:34:00Z" w:initials="BW">
    <w:p w14:paraId="1538E86F" w14:textId="77777777" w:rsidR="000D4CD7" w:rsidRDefault="000D4CD7" w:rsidP="000D4CD7">
      <w:pPr>
        <w:pStyle w:val="CommentText"/>
      </w:pPr>
      <w:r>
        <w:rPr>
          <w:rStyle w:val="CommentReference"/>
        </w:rPr>
        <w:annotationRef/>
      </w:r>
      <w:r>
        <w:t>Make sure the title used in The Opportunity section matches the Job Posting Title. Bold the title to help it stand out.</w:t>
      </w:r>
    </w:p>
  </w:comment>
  <w:comment w:id="2" w:author="Wilmoth, Bonnie Jean" w:date="2025-03-28T10:14:00Z" w:initials="BW">
    <w:p w14:paraId="4339A9B7" w14:textId="77777777" w:rsidR="000D4CD7" w:rsidRDefault="000D4CD7" w:rsidP="000D4CD7">
      <w:pPr>
        <w:pStyle w:val="CommentText"/>
      </w:pPr>
      <w:r>
        <w:rPr>
          <w:rStyle w:val="CommentReference"/>
        </w:rPr>
        <w:annotationRef/>
      </w:r>
      <w:r>
        <w:t>Make sure the Department and/or College the position reports to is bolded so the applicant easily find it.</w:t>
      </w:r>
    </w:p>
  </w:comment>
  <w:comment w:id="3" w:author="Hamrick, Adelyn" w:date="2025-04-01T10:45:00Z" w:initials="AH">
    <w:p w14:paraId="16309E96" w14:textId="77777777" w:rsidR="000D4CD7" w:rsidRDefault="000D4CD7" w:rsidP="000D4CD7">
      <w:pPr>
        <w:pStyle w:val="CommentText"/>
      </w:pPr>
      <w:r>
        <w:rPr>
          <w:rStyle w:val="CommentReference"/>
        </w:rPr>
        <w:annotationRef/>
      </w:r>
      <w:r>
        <w:rPr>
          <w:i/>
          <w:iCs/>
        </w:rPr>
        <w:t xml:space="preserve">This language is not included in the final job posting, as the system automatically displays the closing date at the top. </w:t>
      </w:r>
      <w:r>
        <w:rPr>
          <w:i/>
          <w:iCs/>
        </w:rPr>
        <w:br/>
      </w:r>
      <w:r>
        <w:t xml:space="preserve">It is intended solely to inform your HR Service Team of the </w:t>
      </w:r>
      <w:r>
        <w:rPr>
          <w:b/>
          <w:bCs/>
        </w:rPr>
        <w:t xml:space="preserve">final day you wish to accept applications. </w:t>
      </w:r>
    </w:p>
  </w:comment>
  <w:comment w:id="4" w:author="Hamrick, Adelyn" w:date="2025-03-26T17:52:00Z" w:initials="AH">
    <w:p w14:paraId="62409072" w14:textId="77777777" w:rsidR="000D4CD7" w:rsidRDefault="000D4CD7" w:rsidP="000D4CD7">
      <w:pPr>
        <w:pStyle w:val="CommentText"/>
        <w:numPr>
          <w:ilvl w:val="0"/>
          <w:numId w:val="5"/>
        </w:numPr>
      </w:pPr>
      <w:r>
        <w:rPr>
          <w:rStyle w:val="CommentReference"/>
        </w:rPr>
        <w:annotationRef/>
      </w:r>
      <w:r>
        <w:t xml:space="preserve">This is a full-time (100% FTE), temporary position expected to end on </w:t>
      </w:r>
      <w:r>
        <w:rPr>
          <w:u w:val="single"/>
        </w:rPr>
        <w:t>DATE</w:t>
      </w:r>
      <w:r>
        <w:t>. Renewal is dependent on program needs and/or if additional funding is secured to extend employment.</w:t>
      </w:r>
    </w:p>
    <w:p w14:paraId="61F248D8" w14:textId="77777777" w:rsidR="000D4CD7" w:rsidRDefault="000D4CD7" w:rsidP="000D4CD7">
      <w:pPr>
        <w:pStyle w:val="CommentText"/>
        <w:numPr>
          <w:ilvl w:val="0"/>
          <w:numId w:val="5"/>
        </w:numPr>
      </w:pPr>
      <w:r>
        <w:t>This is a full-time (100% FTE), temporary appointment. This is a temporary position that is renewed on an annual basis. Appointment renewal is dependent continued funding and project needs.</w:t>
      </w:r>
    </w:p>
  </w:comment>
  <w:comment w:id="5" w:author="Hamrick, Adelyn" w:date="2025-03-26T17:50:00Z" w:initials="AH">
    <w:p w14:paraId="26E161BC" w14:textId="77777777" w:rsidR="000D4CD7" w:rsidRDefault="000D4CD7" w:rsidP="000D4CD7">
      <w:pPr>
        <w:pStyle w:val="CommentText"/>
        <w:numPr>
          <w:ilvl w:val="0"/>
          <w:numId w:val="4"/>
        </w:numPr>
      </w:pPr>
      <w:r>
        <w:rPr>
          <w:rStyle w:val="CommentReference"/>
        </w:rPr>
        <w:annotationRef/>
      </w:r>
      <w:r>
        <w:t xml:space="preserve">Hybrid opportunity may be available for candidates within commutable distance to the </w:t>
      </w:r>
      <w:r>
        <w:rPr>
          <w:highlight w:val="yellow"/>
        </w:rPr>
        <w:t>LOCATION</w:t>
      </w:r>
      <w:r>
        <w:t>.</w:t>
      </w:r>
    </w:p>
    <w:p w14:paraId="2F6F25EA" w14:textId="77777777" w:rsidR="000D4CD7" w:rsidRDefault="000D4CD7" w:rsidP="000D4CD7">
      <w:pPr>
        <w:pStyle w:val="CommentText"/>
        <w:numPr>
          <w:ilvl w:val="0"/>
          <w:numId w:val="4"/>
        </w:numPr>
      </w:pPr>
      <w:r>
        <w:t xml:space="preserve">This position may be eligible for a </w:t>
      </w:r>
      <w:r>
        <w:rPr>
          <w:highlight w:val="yellow"/>
        </w:rPr>
        <w:t xml:space="preserve">remote or hybrid </w:t>
      </w:r>
      <w:r>
        <w:t>working arrangement to be discussed if contacted for interview.</w:t>
      </w:r>
    </w:p>
    <w:p w14:paraId="560E59D3" w14:textId="77777777" w:rsidR="000D4CD7" w:rsidRDefault="000D4CD7" w:rsidP="000D4CD7">
      <w:pPr>
        <w:pStyle w:val="CommentText"/>
        <w:numPr>
          <w:ilvl w:val="0"/>
          <w:numId w:val="4"/>
        </w:numPr>
      </w:pPr>
      <w:r>
        <w:t xml:space="preserve"> This position works on-site on the WSU Pullman Camps and is eligible for a hybrid work schedule reporting to </w:t>
      </w:r>
      <w:r>
        <w:rPr>
          <w:highlight w:val="yellow"/>
        </w:rPr>
        <w:t>LOCATION</w:t>
      </w:r>
      <w:r>
        <w:t xml:space="preserve"> at least two times per week.</w:t>
      </w:r>
    </w:p>
    <w:p w14:paraId="7F98C8FE" w14:textId="77777777" w:rsidR="000D4CD7" w:rsidRDefault="000D4CD7" w:rsidP="000D4CD7">
      <w:pPr>
        <w:pStyle w:val="CommentText"/>
        <w:numPr>
          <w:ilvl w:val="0"/>
          <w:numId w:val="4"/>
        </w:numPr>
      </w:pPr>
      <w:r>
        <w:t xml:space="preserve">This position is located on the WSU </w:t>
      </w:r>
      <w:r>
        <w:rPr>
          <w:highlight w:val="yellow"/>
        </w:rPr>
        <w:t xml:space="preserve">(Name) </w:t>
      </w:r>
      <w:r>
        <w:t xml:space="preserve">campus in </w:t>
      </w:r>
      <w:r>
        <w:rPr>
          <w:highlight w:val="yellow"/>
        </w:rPr>
        <w:t>(City),</w:t>
      </w:r>
      <w:r>
        <w:t xml:space="preserve"> Washington. After completing an initial training period, the selected applicant may be eligible for </w:t>
      </w:r>
      <w:r>
        <w:rPr>
          <w:highlight w:val="yellow"/>
        </w:rPr>
        <w:t>hybrid or remote</w:t>
      </w:r>
      <w:r>
        <w:t xml:space="preserve"> work </w:t>
      </w:r>
      <w:r>
        <w:rPr>
          <w:highlight w:val="yellow"/>
        </w:rPr>
        <w:t>X</w:t>
      </w:r>
      <w:r>
        <w:t xml:space="preserve"> day per week based on operational needs. </w:t>
      </w:r>
      <w:r>
        <w:br/>
      </w:r>
      <w:r>
        <w:br/>
        <w:t xml:space="preserve">If this language does not meet your area’s needs, please contact </w:t>
      </w:r>
      <w:hyperlink r:id="rId1" w:history="1">
        <w:r w:rsidRPr="00A46ED5">
          <w:rPr>
            <w:rStyle w:val="Hyperlink"/>
          </w:rPr>
          <w:t>hrs.recruitment@wsu.edu</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38E86F" w15:done="0"/>
  <w15:commentEx w15:paraId="4339A9B7" w15:done="0"/>
  <w15:commentEx w15:paraId="16309E96" w15:done="0"/>
  <w15:commentEx w15:paraId="61F248D8" w15:done="0"/>
  <w15:commentEx w15:paraId="7F98C8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D96762" w16cex:dateUtc="2025-03-28T16:34:00Z"/>
  <w16cex:commentExtensible w16cex:durableId="2B719C18" w16cex:dateUtc="2025-03-28T17:14:00Z"/>
  <w16cex:commentExtensible w16cex:durableId="1695B134" w16cex:dateUtc="2025-04-01T17:45:00Z"/>
  <w16cex:commentExtensible w16cex:durableId="31BB401A" w16cex:dateUtc="2025-03-27T00:52:00Z"/>
  <w16cex:commentExtensible w16cex:durableId="4BAC8B26" w16cex:dateUtc="2025-03-27T0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38E86F" w16cid:durableId="5BD96762"/>
  <w16cid:commentId w16cid:paraId="4339A9B7" w16cid:durableId="2B719C18"/>
  <w16cid:commentId w16cid:paraId="16309E96" w16cid:durableId="1695B134"/>
  <w16cid:commentId w16cid:paraId="61F248D8" w16cid:durableId="31BB401A"/>
  <w16cid:commentId w16cid:paraId="7F98C8FE" w16cid:durableId="4BAC8B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81B4B" w14:textId="77777777" w:rsidR="000D4CD7" w:rsidRDefault="000D4CD7" w:rsidP="000D4CD7">
      <w:pPr>
        <w:spacing w:after="0" w:line="240" w:lineRule="auto"/>
      </w:pPr>
      <w:r>
        <w:separator/>
      </w:r>
    </w:p>
  </w:endnote>
  <w:endnote w:type="continuationSeparator" w:id="0">
    <w:p w14:paraId="3084652A" w14:textId="77777777" w:rsidR="000D4CD7" w:rsidRDefault="000D4CD7" w:rsidP="000D4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0010D" w14:textId="77777777" w:rsidR="000D4CD7" w:rsidRDefault="000D4CD7" w:rsidP="000D4CD7">
      <w:pPr>
        <w:spacing w:after="0" w:line="240" w:lineRule="auto"/>
      </w:pPr>
      <w:r>
        <w:separator/>
      </w:r>
    </w:p>
  </w:footnote>
  <w:footnote w:type="continuationSeparator" w:id="0">
    <w:p w14:paraId="16FC8358" w14:textId="77777777" w:rsidR="000D4CD7" w:rsidRDefault="000D4CD7" w:rsidP="000D4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4275" w14:textId="77777777" w:rsidR="000D4CD7" w:rsidRDefault="000D4CD7" w:rsidP="000D4CD7">
    <w:pPr>
      <w:pStyle w:val="Header"/>
      <w:jc w:val="center"/>
    </w:pPr>
    <w:r>
      <w:rPr>
        <w:b/>
        <w:bCs/>
      </w:rPr>
      <w:t xml:space="preserve">Civil Service (CS) – </w:t>
    </w:r>
    <w:r w:rsidRPr="00035D58">
      <w:rPr>
        <w:b/>
        <w:bCs/>
      </w:rPr>
      <w:t xml:space="preserve">Posting Template </w:t>
    </w:r>
    <w:r>
      <w:rPr>
        <w:b/>
        <w:bCs/>
      </w:rPr>
      <w:t>Guide</w:t>
    </w:r>
    <w:r>
      <w:br/>
    </w:r>
  </w:p>
  <w:p w14:paraId="729A8CAB" w14:textId="77777777" w:rsidR="000D4CD7" w:rsidRDefault="000D4CD7" w:rsidP="000D4CD7">
    <w:pPr>
      <w:pStyle w:val="Header"/>
      <w:rPr>
        <w:color w:val="0070C0"/>
        <w:sz w:val="22"/>
        <w:szCs w:val="22"/>
      </w:rPr>
    </w:pPr>
    <w:r w:rsidRPr="002C28B6">
      <w:rPr>
        <w:sz w:val="22"/>
        <w:szCs w:val="22"/>
      </w:rPr>
      <w:t>Black</w:t>
    </w:r>
    <w:r>
      <w:rPr>
        <w:sz w:val="22"/>
        <w:szCs w:val="22"/>
      </w:rPr>
      <w:t xml:space="preserve"> </w:t>
    </w:r>
    <w:r w:rsidRPr="002C28B6">
      <w:rPr>
        <w:sz w:val="22"/>
        <w:szCs w:val="22"/>
      </w:rPr>
      <w:t xml:space="preserve">= Workday </w:t>
    </w:r>
    <w:r>
      <w:rPr>
        <w:sz w:val="22"/>
        <w:szCs w:val="22"/>
      </w:rPr>
      <w:t>S</w:t>
    </w:r>
    <w:r w:rsidRPr="002C28B6">
      <w:rPr>
        <w:sz w:val="22"/>
        <w:szCs w:val="22"/>
      </w:rPr>
      <w:t>ystem</w:t>
    </w:r>
    <w:r>
      <w:rPr>
        <w:sz w:val="22"/>
        <w:szCs w:val="22"/>
      </w:rPr>
      <w:t xml:space="preserve"> Hard Coded </w:t>
    </w:r>
    <w:r>
      <w:rPr>
        <w:sz w:val="22"/>
        <w:szCs w:val="22"/>
      </w:rPr>
      <w:br/>
    </w:r>
    <w:r w:rsidRPr="00217B35">
      <w:rPr>
        <w:color w:val="0070C0"/>
        <w:sz w:val="22"/>
        <w:szCs w:val="22"/>
      </w:rPr>
      <w:t xml:space="preserve">Blue = Positions’ Work Location </w:t>
    </w:r>
  </w:p>
  <w:p w14:paraId="2E137A3A" w14:textId="77777777" w:rsidR="000D4CD7" w:rsidRPr="00966DD2" w:rsidRDefault="000D4CD7" w:rsidP="000D4CD7">
    <w:pPr>
      <w:pStyle w:val="Header"/>
      <w:rPr>
        <w:i/>
        <w:iCs/>
        <w:color w:val="E97132" w:themeColor="accent2"/>
        <w:sz w:val="22"/>
        <w:szCs w:val="22"/>
      </w:rPr>
    </w:pPr>
    <w:r w:rsidRPr="00966DD2">
      <w:rPr>
        <w:i/>
        <w:iCs/>
        <w:color w:val="E97132" w:themeColor="accent2"/>
        <w:sz w:val="22"/>
        <w:szCs w:val="22"/>
      </w:rPr>
      <w:t>Orange = Instructional Text</w:t>
    </w:r>
  </w:p>
  <w:p w14:paraId="7DD2A121" w14:textId="0DFDDAF0" w:rsidR="000D4CD7" w:rsidRPr="000D4CD7" w:rsidRDefault="000D4CD7">
    <w:pPr>
      <w:pStyle w:val="Header"/>
      <w:rPr>
        <w:color w:val="404040" w:themeColor="text1" w:themeTint="BF"/>
      </w:rPr>
    </w:pPr>
    <w:r w:rsidRPr="00966DD2">
      <w:rPr>
        <w:color w:val="404040" w:themeColor="text1" w:themeTint="BF"/>
        <w:sz w:val="22"/>
        <w:szCs w:val="22"/>
      </w:rPr>
      <w:t xml:space="preserve">Grey = </w:t>
    </w:r>
    <w:r>
      <w:rPr>
        <w:color w:val="404040" w:themeColor="text1" w:themeTint="BF"/>
        <w:sz w:val="22"/>
        <w:szCs w:val="22"/>
      </w:rPr>
      <w:t>CS</w:t>
    </w:r>
    <w:r w:rsidRPr="00966DD2">
      <w:rPr>
        <w:color w:val="404040" w:themeColor="text1" w:themeTint="BF"/>
        <w:sz w:val="22"/>
        <w:szCs w:val="22"/>
      </w:rPr>
      <w:t xml:space="preserve"> Example Language </w:t>
    </w:r>
    <w:r w:rsidRPr="00966DD2">
      <w:rPr>
        <w:color w:val="404040" w:themeColor="text1" w:themeTint="BF"/>
        <w:sz w:val="22"/>
        <w:szCs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B650E"/>
    <w:multiLevelType w:val="hybridMultilevel"/>
    <w:tmpl w:val="29002C26"/>
    <w:lvl w:ilvl="0" w:tplc="3364F8F2">
      <w:start w:val="1"/>
      <w:numFmt w:val="bullet"/>
      <w:lvlText w:val=""/>
      <w:lvlJc w:val="left"/>
      <w:pPr>
        <w:ind w:left="720" w:hanging="360"/>
      </w:pPr>
      <w:rPr>
        <w:rFonts w:ascii="Symbol" w:hAnsi="Symbol"/>
      </w:rPr>
    </w:lvl>
    <w:lvl w:ilvl="1" w:tplc="EAD2087A">
      <w:start w:val="1"/>
      <w:numFmt w:val="bullet"/>
      <w:lvlText w:val=""/>
      <w:lvlJc w:val="left"/>
      <w:pPr>
        <w:ind w:left="720" w:hanging="360"/>
      </w:pPr>
      <w:rPr>
        <w:rFonts w:ascii="Symbol" w:hAnsi="Symbol"/>
      </w:rPr>
    </w:lvl>
    <w:lvl w:ilvl="2" w:tplc="790C4B9C">
      <w:start w:val="1"/>
      <w:numFmt w:val="bullet"/>
      <w:lvlText w:val=""/>
      <w:lvlJc w:val="left"/>
      <w:pPr>
        <w:ind w:left="720" w:hanging="360"/>
      </w:pPr>
      <w:rPr>
        <w:rFonts w:ascii="Symbol" w:hAnsi="Symbol"/>
      </w:rPr>
    </w:lvl>
    <w:lvl w:ilvl="3" w:tplc="1E6C90FE">
      <w:start w:val="1"/>
      <w:numFmt w:val="bullet"/>
      <w:lvlText w:val=""/>
      <w:lvlJc w:val="left"/>
      <w:pPr>
        <w:ind w:left="720" w:hanging="360"/>
      </w:pPr>
      <w:rPr>
        <w:rFonts w:ascii="Symbol" w:hAnsi="Symbol"/>
      </w:rPr>
    </w:lvl>
    <w:lvl w:ilvl="4" w:tplc="D116F0F4">
      <w:start w:val="1"/>
      <w:numFmt w:val="bullet"/>
      <w:lvlText w:val=""/>
      <w:lvlJc w:val="left"/>
      <w:pPr>
        <w:ind w:left="720" w:hanging="360"/>
      </w:pPr>
      <w:rPr>
        <w:rFonts w:ascii="Symbol" w:hAnsi="Symbol"/>
      </w:rPr>
    </w:lvl>
    <w:lvl w:ilvl="5" w:tplc="5D4A5DDA">
      <w:start w:val="1"/>
      <w:numFmt w:val="bullet"/>
      <w:lvlText w:val=""/>
      <w:lvlJc w:val="left"/>
      <w:pPr>
        <w:ind w:left="720" w:hanging="360"/>
      </w:pPr>
      <w:rPr>
        <w:rFonts w:ascii="Symbol" w:hAnsi="Symbol"/>
      </w:rPr>
    </w:lvl>
    <w:lvl w:ilvl="6" w:tplc="EA1CDD10">
      <w:start w:val="1"/>
      <w:numFmt w:val="bullet"/>
      <w:lvlText w:val=""/>
      <w:lvlJc w:val="left"/>
      <w:pPr>
        <w:ind w:left="720" w:hanging="360"/>
      </w:pPr>
      <w:rPr>
        <w:rFonts w:ascii="Symbol" w:hAnsi="Symbol"/>
      </w:rPr>
    </w:lvl>
    <w:lvl w:ilvl="7" w:tplc="5622B41C">
      <w:start w:val="1"/>
      <w:numFmt w:val="bullet"/>
      <w:lvlText w:val=""/>
      <w:lvlJc w:val="left"/>
      <w:pPr>
        <w:ind w:left="720" w:hanging="360"/>
      </w:pPr>
      <w:rPr>
        <w:rFonts w:ascii="Symbol" w:hAnsi="Symbol"/>
      </w:rPr>
    </w:lvl>
    <w:lvl w:ilvl="8" w:tplc="46C6AC76">
      <w:start w:val="1"/>
      <w:numFmt w:val="bullet"/>
      <w:lvlText w:val=""/>
      <w:lvlJc w:val="left"/>
      <w:pPr>
        <w:ind w:left="720" w:hanging="360"/>
      </w:pPr>
      <w:rPr>
        <w:rFonts w:ascii="Symbol" w:hAnsi="Symbol"/>
      </w:rPr>
    </w:lvl>
  </w:abstractNum>
  <w:abstractNum w:abstractNumId="1" w15:restartNumberingAfterBreak="0">
    <w:nsid w:val="3A3549D2"/>
    <w:multiLevelType w:val="multilevel"/>
    <w:tmpl w:val="4B62458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EF1009"/>
    <w:multiLevelType w:val="multilevel"/>
    <w:tmpl w:val="D6BECC4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4D00CB"/>
    <w:multiLevelType w:val="multilevel"/>
    <w:tmpl w:val="16586D9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816603"/>
    <w:multiLevelType w:val="hybridMultilevel"/>
    <w:tmpl w:val="7B3C0D3E"/>
    <w:lvl w:ilvl="0" w:tplc="56CEADFA">
      <w:start w:val="1"/>
      <w:numFmt w:val="bullet"/>
      <w:lvlText w:val=""/>
      <w:lvlJc w:val="left"/>
      <w:pPr>
        <w:ind w:left="720" w:hanging="360"/>
      </w:pPr>
      <w:rPr>
        <w:rFonts w:ascii="Symbol" w:hAnsi="Symbol"/>
      </w:rPr>
    </w:lvl>
    <w:lvl w:ilvl="1" w:tplc="E3B074FE">
      <w:start w:val="1"/>
      <w:numFmt w:val="bullet"/>
      <w:lvlText w:val=""/>
      <w:lvlJc w:val="left"/>
      <w:pPr>
        <w:ind w:left="720" w:hanging="360"/>
      </w:pPr>
      <w:rPr>
        <w:rFonts w:ascii="Symbol" w:hAnsi="Symbol"/>
      </w:rPr>
    </w:lvl>
    <w:lvl w:ilvl="2" w:tplc="ADC4EB3E">
      <w:start w:val="1"/>
      <w:numFmt w:val="bullet"/>
      <w:lvlText w:val=""/>
      <w:lvlJc w:val="left"/>
      <w:pPr>
        <w:ind w:left="720" w:hanging="360"/>
      </w:pPr>
      <w:rPr>
        <w:rFonts w:ascii="Symbol" w:hAnsi="Symbol"/>
      </w:rPr>
    </w:lvl>
    <w:lvl w:ilvl="3" w:tplc="6ED20FC0">
      <w:start w:val="1"/>
      <w:numFmt w:val="bullet"/>
      <w:lvlText w:val=""/>
      <w:lvlJc w:val="left"/>
      <w:pPr>
        <w:ind w:left="720" w:hanging="360"/>
      </w:pPr>
      <w:rPr>
        <w:rFonts w:ascii="Symbol" w:hAnsi="Symbol"/>
      </w:rPr>
    </w:lvl>
    <w:lvl w:ilvl="4" w:tplc="A300E4EE">
      <w:start w:val="1"/>
      <w:numFmt w:val="bullet"/>
      <w:lvlText w:val=""/>
      <w:lvlJc w:val="left"/>
      <w:pPr>
        <w:ind w:left="720" w:hanging="360"/>
      </w:pPr>
      <w:rPr>
        <w:rFonts w:ascii="Symbol" w:hAnsi="Symbol"/>
      </w:rPr>
    </w:lvl>
    <w:lvl w:ilvl="5" w:tplc="16424606">
      <w:start w:val="1"/>
      <w:numFmt w:val="bullet"/>
      <w:lvlText w:val=""/>
      <w:lvlJc w:val="left"/>
      <w:pPr>
        <w:ind w:left="720" w:hanging="360"/>
      </w:pPr>
      <w:rPr>
        <w:rFonts w:ascii="Symbol" w:hAnsi="Symbol"/>
      </w:rPr>
    </w:lvl>
    <w:lvl w:ilvl="6" w:tplc="E13AF6E6">
      <w:start w:val="1"/>
      <w:numFmt w:val="bullet"/>
      <w:lvlText w:val=""/>
      <w:lvlJc w:val="left"/>
      <w:pPr>
        <w:ind w:left="720" w:hanging="360"/>
      </w:pPr>
      <w:rPr>
        <w:rFonts w:ascii="Symbol" w:hAnsi="Symbol"/>
      </w:rPr>
    </w:lvl>
    <w:lvl w:ilvl="7" w:tplc="93D24DD2">
      <w:start w:val="1"/>
      <w:numFmt w:val="bullet"/>
      <w:lvlText w:val=""/>
      <w:lvlJc w:val="left"/>
      <w:pPr>
        <w:ind w:left="720" w:hanging="360"/>
      </w:pPr>
      <w:rPr>
        <w:rFonts w:ascii="Symbol" w:hAnsi="Symbol"/>
      </w:rPr>
    </w:lvl>
    <w:lvl w:ilvl="8" w:tplc="05167116">
      <w:start w:val="1"/>
      <w:numFmt w:val="bullet"/>
      <w:lvlText w:val=""/>
      <w:lvlJc w:val="left"/>
      <w:pPr>
        <w:ind w:left="720" w:hanging="360"/>
      </w:pPr>
      <w:rPr>
        <w:rFonts w:ascii="Symbol" w:hAnsi="Symbol"/>
      </w:rPr>
    </w:lvl>
  </w:abstractNum>
  <w:num w:numId="1" w16cid:durableId="1607426619">
    <w:abstractNumId w:val="3"/>
  </w:num>
  <w:num w:numId="2" w16cid:durableId="2127961073">
    <w:abstractNumId w:val="2"/>
  </w:num>
  <w:num w:numId="3" w16cid:durableId="869026049">
    <w:abstractNumId w:val="1"/>
  </w:num>
  <w:num w:numId="4" w16cid:durableId="1490436955">
    <w:abstractNumId w:val="0"/>
  </w:num>
  <w:num w:numId="5" w16cid:durableId="149075253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moth, Bonnie Jean">
    <w15:presenceInfo w15:providerId="AD" w15:userId="S::bonnie.wilmoth@wsu.edu::cadbd651-de0d-470a-b69e-35fb632a4d31"/>
  </w15:person>
  <w15:person w15:author="Hamrick, Adelyn">
    <w15:presenceInfo w15:providerId="AD" w15:userId="S::adelyn.hamrick@wsu.edu::10738a75-ab7f-4912-8f69-4e58769c9e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D7"/>
    <w:rsid w:val="000D4CD7"/>
    <w:rsid w:val="002A1AA1"/>
    <w:rsid w:val="006C52D3"/>
    <w:rsid w:val="0080452F"/>
    <w:rsid w:val="00976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9841"/>
  <w15:chartTrackingRefBased/>
  <w15:docId w15:val="{FBC898E9-30D2-4668-966E-3498B88CD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CD7"/>
  </w:style>
  <w:style w:type="paragraph" w:styleId="Heading1">
    <w:name w:val="heading 1"/>
    <w:basedOn w:val="Normal"/>
    <w:next w:val="Normal"/>
    <w:link w:val="Heading1Char"/>
    <w:uiPriority w:val="9"/>
    <w:qFormat/>
    <w:rsid w:val="000D4C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C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C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C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C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C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C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C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C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C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C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C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C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C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C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C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C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CD7"/>
    <w:rPr>
      <w:rFonts w:eastAsiaTheme="majorEastAsia" w:cstheme="majorBidi"/>
      <w:color w:val="272727" w:themeColor="text1" w:themeTint="D8"/>
    </w:rPr>
  </w:style>
  <w:style w:type="paragraph" w:styleId="Title">
    <w:name w:val="Title"/>
    <w:basedOn w:val="Normal"/>
    <w:next w:val="Normal"/>
    <w:link w:val="TitleChar"/>
    <w:uiPriority w:val="10"/>
    <w:qFormat/>
    <w:rsid w:val="000D4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C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C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C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CD7"/>
    <w:pPr>
      <w:spacing w:before="160"/>
      <w:jc w:val="center"/>
    </w:pPr>
    <w:rPr>
      <w:i/>
      <w:iCs/>
      <w:color w:val="404040" w:themeColor="text1" w:themeTint="BF"/>
    </w:rPr>
  </w:style>
  <w:style w:type="character" w:customStyle="1" w:styleId="QuoteChar">
    <w:name w:val="Quote Char"/>
    <w:basedOn w:val="DefaultParagraphFont"/>
    <w:link w:val="Quote"/>
    <w:uiPriority w:val="29"/>
    <w:rsid w:val="000D4CD7"/>
    <w:rPr>
      <w:i/>
      <w:iCs/>
      <w:color w:val="404040" w:themeColor="text1" w:themeTint="BF"/>
    </w:rPr>
  </w:style>
  <w:style w:type="paragraph" w:styleId="ListParagraph">
    <w:name w:val="List Paragraph"/>
    <w:basedOn w:val="Normal"/>
    <w:uiPriority w:val="34"/>
    <w:qFormat/>
    <w:rsid w:val="000D4CD7"/>
    <w:pPr>
      <w:ind w:left="720"/>
      <w:contextualSpacing/>
    </w:pPr>
  </w:style>
  <w:style w:type="character" w:styleId="IntenseEmphasis">
    <w:name w:val="Intense Emphasis"/>
    <w:basedOn w:val="DefaultParagraphFont"/>
    <w:uiPriority w:val="21"/>
    <w:qFormat/>
    <w:rsid w:val="000D4CD7"/>
    <w:rPr>
      <w:i/>
      <w:iCs/>
      <w:color w:val="0F4761" w:themeColor="accent1" w:themeShade="BF"/>
    </w:rPr>
  </w:style>
  <w:style w:type="paragraph" w:styleId="IntenseQuote">
    <w:name w:val="Intense Quote"/>
    <w:basedOn w:val="Normal"/>
    <w:next w:val="Normal"/>
    <w:link w:val="IntenseQuoteChar"/>
    <w:uiPriority w:val="30"/>
    <w:qFormat/>
    <w:rsid w:val="000D4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CD7"/>
    <w:rPr>
      <w:i/>
      <w:iCs/>
      <w:color w:val="0F4761" w:themeColor="accent1" w:themeShade="BF"/>
    </w:rPr>
  </w:style>
  <w:style w:type="character" w:styleId="IntenseReference">
    <w:name w:val="Intense Reference"/>
    <w:basedOn w:val="DefaultParagraphFont"/>
    <w:uiPriority w:val="32"/>
    <w:qFormat/>
    <w:rsid w:val="000D4CD7"/>
    <w:rPr>
      <w:b/>
      <w:bCs/>
      <w:smallCaps/>
      <w:color w:val="0F4761" w:themeColor="accent1" w:themeShade="BF"/>
      <w:spacing w:val="5"/>
    </w:rPr>
  </w:style>
  <w:style w:type="paragraph" w:styleId="Header">
    <w:name w:val="header"/>
    <w:basedOn w:val="Normal"/>
    <w:link w:val="HeaderChar"/>
    <w:uiPriority w:val="99"/>
    <w:unhideWhenUsed/>
    <w:rsid w:val="000D4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CD7"/>
  </w:style>
  <w:style w:type="paragraph" w:styleId="Footer">
    <w:name w:val="footer"/>
    <w:basedOn w:val="Normal"/>
    <w:link w:val="FooterChar"/>
    <w:uiPriority w:val="99"/>
    <w:unhideWhenUsed/>
    <w:rsid w:val="000D4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CD7"/>
  </w:style>
  <w:style w:type="character" w:styleId="Hyperlink">
    <w:name w:val="Hyperlink"/>
    <w:basedOn w:val="DefaultParagraphFont"/>
    <w:uiPriority w:val="99"/>
    <w:unhideWhenUsed/>
    <w:rsid w:val="000D4CD7"/>
    <w:rPr>
      <w:color w:val="0000FF"/>
      <w:u w:val="single"/>
    </w:rPr>
  </w:style>
  <w:style w:type="character" w:styleId="CommentReference">
    <w:name w:val="annotation reference"/>
    <w:basedOn w:val="DefaultParagraphFont"/>
    <w:uiPriority w:val="99"/>
    <w:semiHidden/>
    <w:unhideWhenUsed/>
    <w:rsid w:val="000D4CD7"/>
    <w:rPr>
      <w:sz w:val="16"/>
      <w:szCs w:val="16"/>
    </w:rPr>
  </w:style>
  <w:style w:type="paragraph" w:styleId="CommentText">
    <w:name w:val="annotation text"/>
    <w:basedOn w:val="Normal"/>
    <w:link w:val="CommentTextChar"/>
    <w:uiPriority w:val="99"/>
    <w:unhideWhenUsed/>
    <w:rsid w:val="000D4CD7"/>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D4CD7"/>
    <w:rPr>
      <w:kern w:val="0"/>
      <w:sz w:val="20"/>
      <w:szCs w:val="20"/>
      <w14:ligatures w14:val="none"/>
    </w:rPr>
  </w:style>
  <w:style w:type="paragraph" w:styleId="NormalWeb">
    <w:name w:val="Normal (Web)"/>
    <w:basedOn w:val="Normal"/>
    <w:uiPriority w:val="99"/>
    <w:unhideWhenUsed/>
    <w:rsid w:val="000D4CD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ov2">
    <w:name w:val="wov2"/>
    <w:basedOn w:val="DefaultParagraphFont"/>
    <w:rsid w:val="000D4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hrs.recruitment@wsu.ed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app.leg.wa.gov/RCW/default.aspx?cite=49.58.110" TargetMode="External"/><Relationship Id="rId18" Type="http://schemas.openxmlformats.org/officeDocument/2006/relationships/hyperlink" Target="https://jira.esg.wsu.edu/servicedesk/customer/kb/view/15696275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hrs.recruitment@wsu.edu" TargetMode="External"/><Relationship Id="rId12" Type="http://schemas.openxmlformats.org/officeDocument/2006/relationships/hyperlink" Target="https://app.leg.wa.gov/wac/default.aspx?cite=357-28" TargetMode="External"/><Relationship Id="rId17" Type="http://schemas.openxmlformats.org/officeDocument/2006/relationships/hyperlink" Target="https://wsu.edu/" TargetMode="External"/><Relationship Id="rId2" Type="http://schemas.openxmlformats.org/officeDocument/2006/relationships/styles" Target="styles.xml"/><Relationship Id="rId16" Type="http://schemas.openxmlformats.org/officeDocument/2006/relationships/hyperlink" Target="mailto:hrs.recruitment@wsu.ed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hrs.wsu.edu/managers/recruitment-toolkit/total-compensation/"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apps.leg.wa.gov/rcw/default.aspx?cite=74.34"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hrs.wsu.edu/wp-content/uploads/2023/01/2023-Benefit-Overview-for-Civil-Service.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1603</Words>
  <Characters>9140</Characters>
  <Application>Microsoft Office Word</Application>
  <DocSecurity>0</DocSecurity>
  <Lines>76</Lines>
  <Paragraphs>21</Paragraphs>
  <ScaleCrop>false</ScaleCrop>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Hamrick, Adelyn</dc:creator>
  <cp:keywords/>
  <dc:description/>
  <cp:lastModifiedBy>Hamrick, Adelyn</cp:lastModifiedBy>
  <cp:revision>1</cp:revision>
  <dcterms:created xsi:type="dcterms:W3CDTF">2025-07-28T23:00:00Z</dcterms:created>
  <dcterms:modified xsi:type="dcterms:W3CDTF">2025-07-28T23:03:00Z</dcterms:modified>
</cp:coreProperties>
</file>